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A74D" w14:textId="77777777" w:rsidR="00380991" w:rsidRPr="004C530B" w:rsidRDefault="004B49AE" w:rsidP="00C0380D">
      <w:pPr>
        <w:rPr>
          <w:rFonts w:ascii="Arial" w:hAnsi="Arial" w:cs="Arial"/>
          <w:b/>
          <w:sz w:val="22"/>
          <w:szCs w:val="22"/>
        </w:rPr>
      </w:pPr>
      <w:r w:rsidRPr="004C530B">
        <w:rPr>
          <w:rFonts w:ascii="Arial" w:hAnsi="Arial" w:cs="Arial"/>
          <w:b/>
          <w:noProof/>
          <w:sz w:val="22"/>
          <w:szCs w:val="22"/>
        </w:rPr>
        <mc:AlternateContent>
          <mc:Choice Requires="wps">
            <w:drawing>
              <wp:anchor distT="0" distB="0" distL="114300" distR="114300" simplePos="0" relativeHeight="251659264" behindDoc="0" locked="1" layoutInCell="1" allowOverlap="1" wp14:anchorId="5FEE3913" wp14:editId="03A17768">
                <wp:simplePos x="0" y="0"/>
                <wp:positionH relativeFrom="column">
                  <wp:posOffset>1289050</wp:posOffset>
                </wp:positionH>
                <wp:positionV relativeFrom="page">
                  <wp:posOffset>1143000</wp:posOffset>
                </wp:positionV>
                <wp:extent cx="4914900"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CD18" w14:textId="77777777" w:rsidR="00380991" w:rsidRPr="00674D93" w:rsidRDefault="00380991" w:rsidP="00380991">
                            <w:pPr>
                              <w:jc w:val="center"/>
                              <w:rPr>
                                <w:rFonts w:ascii="Arial" w:hAnsi="Arial" w:cs="Arial"/>
                                <w:i/>
                                <w:sz w:val="20"/>
                                <w:szCs w:val="20"/>
                              </w:rPr>
                            </w:pPr>
                            <w:r w:rsidRPr="00674D93">
                              <w:rPr>
                                <w:rFonts w:ascii="Arial" w:hAnsi="Arial" w:cs="Arial"/>
                                <w:i/>
                                <w:sz w:val="20"/>
                                <w:szCs w:val="20"/>
                              </w:rPr>
                              <w:t xml:space="preserve">Building Rural </w:t>
                            </w:r>
                            <w:smartTag w:uri="urn:schemas-microsoft-com:office:smarttags" w:element="country-region">
                              <w:smartTag w:uri="urn:schemas-microsoft-com:office:smarttags" w:element="place">
                                <w:r w:rsidRPr="00674D93">
                                  <w:rPr>
                                    <w:rFonts w:ascii="Arial" w:hAnsi="Arial" w:cs="Arial"/>
                                    <w:i/>
                                    <w:sz w:val="20"/>
                                    <w:szCs w:val="20"/>
                                  </w:rPr>
                                  <w:t>America</w:t>
                                </w:r>
                              </w:smartTag>
                            </w:smartTag>
                          </w:p>
                          <w:p w14:paraId="05C7F5AD" w14:textId="77777777" w:rsidR="00380991" w:rsidRPr="00674D93" w:rsidRDefault="00380991" w:rsidP="00380991">
                            <w:pPr>
                              <w:jc w:val="center"/>
                              <w:rPr>
                                <w:rFonts w:ascii="Arial" w:hAnsi="Arial" w:cs="Arial"/>
                                <w:b/>
                              </w:rPr>
                            </w:pPr>
                            <w:r w:rsidRPr="00674D93">
                              <w:rPr>
                                <w:rFonts w:ascii="Arial" w:hAnsi="Arial" w:cs="Arial"/>
                                <w:b/>
                              </w:rPr>
                              <w:t>National Association of Credit Specialists</w:t>
                            </w:r>
                          </w:p>
                          <w:p w14:paraId="6328AD29" w14:textId="77777777" w:rsidR="00380991" w:rsidRPr="00674D93" w:rsidRDefault="00380991" w:rsidP="00380991">
                            <w:pPr>
                              <w:jc w:val="center"/>
                              <w:rPr>
                                <w:rFonts w:ascii="Arial" w:hAnsi="Arial" w:cs="Arial"/>
                                <w:sz w:val="16"/>
                                <w:szCs w:val="16"/>
                              </w:rPr>
                            </w:pPr>
                            <w:r w:rsidRPr="00674D93">
                              <w:rPr>
                                <w:rFonts w:ascii="Arial" w:hAnsi="Arial" w:cs="Arial"/>
                                <w:sz w:val="16"/>
                                <w:szCs w:val="16"/>
                              </w:rPr>
                              <w:t>of the</w:t>
                            </w:r>
                          </w:p>
                          <w:p w14:paraId="2A87EA64" w14:textId="77777777" w:rsidR="00380991" w:rsidRDefault="00380991" w:rsidP="00380991">
                            <w:pPr>
                              <w:jc w:val="center"/>
                              <w:rPr>
                                <w:rFonts w:ascii="Arial" w:hAnsi="Arial" w:cs="Arial"/>
                                <w:b/>
                              </w:rPr>
                            </w:pPr>
                            <w:r w:rsidRPr="00674D93">
                              <w:rPr>
                                <w:rFonts w:ascii="Arial" w:hAnsi="Arial" w:cs="Arial"/>
                                <w:b/>
                              </w:rPr>
                              <w:t>USDA – Farm Service Agency</w:t>
                            </w:r>
                          </w:p>
                          <w:p w14:paraId="3B37D8C4" w14:textId="4918F3CF" w:rsidR="00380991" w:rsidRPr="00C0380D" w:rsidRDefault="00A14AC5" w:rsidP="00380991">
                            <w:pPr>
                              <w:jc w:val="center"/>
                              <w:rPr>
                                <w:rFonts w:ascii="Arial" w:hAnsi="Arial" w:cs="Arial"/>
                                <w:b/>
                                <w:sz w:val="20"/>
                                <w:szCs w:val="20"/>
                              </w:rPr>
                            </w:pPr>
                            <w:r>
                              <w:rPr>
                                <w:rFonts w:ascii="Arial" w:hAnsi="Arial" w:cs="Arial"/>
                                <w:b/>
                                <w:sz w:val="20"/>
                                <w:szCs w:val="20"/>
                              </w:rPr>
                              <w:t>LOAN MAKING</w:t>
                            </w:r>
                            <w:r w:rsidR="007C5B5A">
                              <w:rPr>
                                <w:rFonts w:ascii="Arial" w:hAnsi="Arial" w:cs="Arial"/>
                                <w:b/>
                                <w:sz w:val="20"/>
                                <w:szCs w:val="20"/>
                              </w:rPr>
                              <w:t xml:space="preser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E3913" id="_x0000_t202" coordsize="21600,21600" o:spt="202" path="m,l,21600r21600,l21600,xe">
                <v:stroke joinstyle="miter"/>
                <v:path gradientshapeok="t" o:connecttype="rect"/>
              </v:shapetype>
              <v:shape id="Text Box 3" o:spid="_x0000_s1026" type="#_x0000_t202" style="position:absolute;margin-left:101.5pt;margin-top:90pt;width:38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" filled="f" stroked="f">
                <v:textbox>
                  <w:txbxContent>
                    <w:p w14:paraId="5E0BCD18" w14:textId="77777777" w:rsidR="00380991" w:rsidRPr="00674D93" w:rsidRDefault="00380991" w:rsidP="00380991">
                      <w:pPr>
                        <w:jc w:val="center"/>
                        <w:rPr>
                          <w:rFonts w:ascii="Arial" w:hAnsi="Arial" w:cs="Arial"/>
                          <w:i/>
                          <w:sz w:val="20"/>
                          <w:szCs w:val="20"/>
                        </w:rPr>
                      </w:pPr>
                      <w:r w:rsidRPr="00674D93">
                        <w:rPr>
                          <w:rFonts w:ascii="Arial" w:hAnsi="Arial" w:cs="Arial"/>
                          <w:i/>
                          <w:sz w:val="20"/>
                          <w:szCs w:val="20"/>
                        </w:rPr>
                        <w:t xml:space="preserve">Building Rural </w:t>
                      </w:r>
                      <w:smartTag w:uri="urn:schemas-microsoft-com:office:smarttags" w:element="country-region">
                        <w:smartTag w:uri="urn:schemas-microsoft-com:office:smarttags" w:element="place">
                          <w:r w:rsidRPr="00674D93">
                            <w:rPr>
                              <w:rFonts w:ascii="Arial" w:hAnsi="Arial" w:cs="Arial"/>
                              <w:i/>
                              <w:sz w:val="20"/>
                              <w:szCs w:val="20"/>
                            </w:rPr>
                            <w:t>America</w:t>
                          </w:r>
                        </w:smartTag>
                      </w:smartTag>
                    </w:p>
                    <w:p w14:paraId="05C7F5AD" w14:textId="77777777" w:rsidR="00380991" w:rsidRPr="00674D93" w:rsidRDefault="00380991" w:rsidP="00380991">
                      <w:pPr>
                        <w:jc w:val="center"/>
                        <w:rPr>
                          <w:rFonts w:ascii="Arial" w:hAnsi="Arial" w:cs="Arial"/>
                          <w:b/>
                        </w:rPr>
                      </w:pPr>
                      <w:r w:rsidRPr="00674D93">
                        <w:rPr>
                          <w:rFonts w:ascii="Arial" w:hAnsi="Arial" w:cs="Arial"/>
                          <w:b/>
                        </w:rPr>
                        <w:t>National Association of Credit Specialists</w:t>
                      </w:r>
                    </w:p>
                    <w:p w14:paraId="6328AD29" w14:textId="77777777" w:rsidR="00380991" w:rsidRPr="00674D93" w:rsidRDefault="00380991" w:rsidP="00380991">
                      <w:pPr>
                        <w:jc w:val="center"/>
                        <w:rPr>
                          <w:rFonts w:ascii="Arial" w:hAnsi="Arial" w:cs="Arial"/>
                          <w:sz w:val="16"/>
                          <w:szCs w:val="16"/>
                        </w:rPr>
                      </w:pPr>
                      <w:r w:rsidRPr="00674D93">
                        <w:rPr>
                          <w:rFonts w:ascii="Arial" w:hAnsi="Arial" w:cs="Arial"/>
                          <w:sz w:val="16"/>
                          <w:szCs w:val="16"/>
                        </w:rPr>
                        <w:t>of the</w:t>
                      </w:r>
                    </w:p>
                    <w:p w14:paraId="2A87EA64" w14:textId="77777777" w:rsidR="00380991" w:rsidRDefault="00380991" w:rsidP="00380991">
                      <w:pPr>
                        <w:jc w:val="center"/>
                        <w:rPr>
                          <w:rFonts w:ascii="Arial" w:hAnsi="Arial" w:cs="Arial"/>
                          <w:b/>
                        </w:rPr>
                      </w:pPr>
                      <w:r w:rsidRPr="00674D93">
                        <w:rPr>
                          <w:rFonts w:ascii="Arial" w:hAnsi="Arial" w:cs="Arial"/>
                          <w:b/>
                        </w:rPr>
                        <w:t>USDA – Farm Service Agency</w:t>
                      </w:r>
                    </w:p>
                    <w:p w14:paraId="3B37D8C4" w14:textId="4918F3CF" w:rsidR="00380991" w:rsidRPr="00C0380D" w:rsidRDefault="00A14AC5" w:rsidP="00380991">
                      <w:pPr>
                        <w:jc w:val="center"/>
                        <w:rPr>
                          <w:rFonts w:ascii="Arial" w:hAnsi="Arial" w:cs="Arial"/>
                          <w:b/>
                          <w:sz w:val="20"/>
                          <w:szCs w:val="20"/>
                        </w:rPr>
                      </w:pPr>
                      <w:r>
                        <w:rPr>
                          <w:rFonts w:ascii="Arial" w:hAnsi="Arial" w:cs="Arial"/>
                          <w:b/>
                          <w:sz w:val="20"/>
                          <w:szCs w:val="20"/>
                        </w:rPr>
                        <w:t>LOAN MAKING</w:t>
                      </w:r>
                      <w:r w:rsidR="007C5B5A">
                        <w:rPr>
                          <w:rFonts w:ascii="Arial" w:hAnsi="Arial" w:cs="Arial"/>
                          <w:b/>
                          <w:sz w:val="20"/>
                          <w:szCs w:val="20"/>
                        </w:rPr>
                        <w:t xml:space="preserve"> COMMITTEE</w:t>
                      </w:r>
                    </w:p>
                  </w:txbxContent>
                </v:textbox>
                <w10:wrap anchory="page"/>
                <w10:anchorlock/>
              </v:shape>
            </w:pict>
          </mc:Fallback>
        </mc:AlternateContent>
      </w:r>
      <w:r w:rsidRPr="004C530B">
        <w:rPr>
          <w:rFonts w:ascii="Arial" w:hAnsi="Arial" w:cs="Arial"/>
          <w:b/>
          <w:noProof/>
          <w:sz w:val="22"/>
          <w:szCs w:val="22"/>
        </w:rPr>
        <mc:AlternateContent>
          <mc:Choice Requires="wps">
            <w:drawing>
              <wp:anchor distT="0" distB="0" distL="114300" distR="114300" simplePos="0" relativeHeight="251657216" behindDoc="0" locked="1" layoutInCell="1" allowOverlap="1" wp14:anchorId="7FC73A67" wp14:editId="19188DFC">
                <wp:simplePos x="0" y="0"/>
                <wp:positionH relativeFrom="column">
                  <wp:posOffset>-200025</wp:posOffset>
                </wp:positionH>
                <wp:positionV relativeFrom="page">
                  <wp:posOffset>915035</wp:posOffset>
                </wp:positionV>
                <wp:extent cx="1517015" cy="1443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54C3" w14:textId="77777777" w:rsidR="00380991" w:rsidRDefault="00380991" w:rsidP="00380991">
                            <w:r>
                              <w:rPr>
                                <w:noProof/>
                              </w:rPr>
                              <w:drawing>
                                <wp:inline distT="0" distB="0" distL="0" distR="0" wp14:anchorId="4E3AC010" wp14:editId="3EE715AE">
                                  <wp:extent cx="1314450" cy="1352550"/>
                                  <wp:effectExtent l="19050" t="0" r="0" b="0"/>
                                  <wp:docPr id="1" name="Picture 1"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slogo"/>
                                          <pic:cNvPicPr>
                                            <a:picLocks noChangeAspect="1" noChangeArrowheads="1"/>
                                          </pic:cNvPicPr>
                                        </pic:nvPicPr>
                                        <pic:blipFill>
                                          <a:blip r:embed="rId5"/>
                                          <a:srcRect/>
                                          <a:stretch>
                                            <a:fillRect/>
                                          </a:stretch>
                                        </pic:blipFill>
                                        <pic:spPr bwMode="auto">
                                          <a:xfrm>
                                            <a:off x="0" y="0"/>
                                            <a:ext cx="1314450" cy="1352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C73A67" id="Text Box 2" o:spid="_x0000_s1027" type="#_x0000_t202" style="position:absolute;margin-left:-15.75pt;margin-top:72.05pt;width:119.45pt;height:113.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" filled="f" stroked="f">
                <v:textbox style="mso-fit-shape-to-text:t">
                  <w:txbxContent>
                    <w:p w14:paraId="208D54C3" w14:textId="77777777" w:rsidR="00380991" w:rsidRDefault="00380991" w:rsidP="00380991">
                      <w:r>
                        <w:rPr>
                          <w:noProof/>
                        </w:rPr>
                        <w:drawing>
                          <wp:inline distT="0" distB="0" distL="0" distR="0" wp14:anchorId="4E3AC010" wp14:editId="3EE715AE">
                            <wp:extent cx="1314450" cy="1352550"/>
                            <wp:effectExtent l="19050" t="0" r="0" b="0"/>
                            <wp:docPr id="1" name="Picture 1"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slogo"/>
                                    <pic:cNvPicPr>
                                      <a:picLocks noChangeAspect="1" noChangeArrowheads="1"/>
                                    </pic:cNvPicPr>
                                  </pic:nvPicPr>
                                  <pic:blipFill>
                                    <a:blip r:embed="rId5"/>
                                    <a:srcRect/>
                                    <a:stretch>
                                      <a:fillRect/>
                                    </a:stretch>
                                  </pic:blipFill>
                                  <pic:spPr bwMode="auto">
                                    <a:xfrm>
                                      <a:off x="0" y="0"/>
                                      <a:ext cx="1314450" cy="1352550"/>
                                    </a:xfrm>
                                    <a:prstGeom prst="rect">
                                      <a:avLst/>
                                    </a:prstGeom>
                                    <a:noFill/>
                                    <a:ln w="9525">
                                      <a:noFill/>
                                      <a:miter lim="800000"/>
                                      <a:headEnd/>
                                      <a:tailEnd/>
                                    </a:ln>
                                  </pic:spPr>
                                </pic:pic>
                              </a:graphicData>
                            </a:graphic>
                          </wp:inline>
                        </w:drawing>
                      </w:r>
                    </w:p>
                  </w:txbxContent>
                </v:textbox>
                <w10:wrap anchory="page"/>
                <w10:anchorlock/>
              </v:shape>
            </w:pict>
          </mc:Fallback>
        </mc:AlternateContent>
      </w:r>
    </w:p>
    <w:p w14:paraId="337004EC" w14:textId="77777777" w:rsidR="00380991" w:rsidRPr="004C530B" w:rsidRDefault="00380991" w:rsidP="00380991">
      <w:pPr>
        <w:rPr>
          <w:rFonts w:ascii="Arial" w:hAnsi="Arial" w:cs="Arial"/>
          <w:b/>
          <w:sz w:val="22"/>
          <w:szCs w:val="22"/>
        </w:rPr>
      </w:pPr>
    </w:p>
    <w:p w14:paraId="6B79A44E" w14:textId="77777777" w:rsidR="00380991" w:rsidRPr="004C530B" w:rsidRDefault="00380991" w:rsidP="00380991">
      <w:pPr>
        <w:rPr>
          <w:rFonts w:ascii="Arial" w:hAnsi="Arial" w:cs="Arial"/>
          <w:b/>
          <w:sz w:val="22"/>
          <w:szCs w:val="22"/>
        </w:rPr>
      </w:pPr>
    </w:p>
    <w:p w14:paraId="34A1249F" w14:textId="77777777" w:rsidR="00380991" w:rsidRPr="004C530B" w:rsidRDefault="00380991" w:rsidP="00380991">
      <w:pPr>
        <w:rPr>
          <w:rFonts w:ascii="Arial" w:hAnsi="Arial" w:cs="Arial"/>
          <w:b/>
          <w:sz w:val="22"/>
          <w:szCs w:val="22"/>
        </w:rPr>
      </w:pPr>
    </w:p>
    <w:p w14:paraId="2506AAF9" w14:textId="77777777" w:rsidR="00380991" w:rsidRPr="004C530B" w:rsidRDefault="00380991" w:rsidP="00380991">
      <w:pPr>
        <w:rPr>
          <w:rFonts w:ascii="Arial" w:hAnsi="Arial" w:cs="Arial"/>
          <w:b/>
          <w:sz w:val="22"/>
          <w:szCs w:val="22"/>
        </w:rPr>
      </w:pPr>
    </w:p>
    <w:p w14:paraId="0BD9E9AD" w14:textId="77777777" w:rsidR="00380991" w:rsidRPr="004C530B" w:rsidRDefault="00380991" w:rsidP="00380991">
      <w:pPr>
        <w:rPr>
          <w:rFonts w:ascii="Arial" w:hAnsi="Arial" w:cs="Arial"/>
          <w:b/>
          <w:sz w:val="22"/>
          <w:szCs w:val="22"/>
        </w:rPr>
      </w:pPr>
    </w:p>
    <w:p w14:paraId="41E655CF" w14:textId="77777777" w:rsidR="00380991" w:rsidRPr="004C530B" w:rsidRDefault="00380991" w:rsidP="00380991">
      <w:pPr>
        <w:rPr>
          <w:rFonts w:ascii="Arial" w:hAnsi="Arial" w:cs="Arial"/>
          <w:b/>
          <w:sz w:val="22"/>
          <w:szCs w:val="22"/>
        </w:rPr>
      </w:pPr>
    </w:p>
    <w:p w14:paraId="3C76B65F" w14:textId="77777777" w:rsidR="00380991" w:rsidRPr="004C530B" w:rsidRDefault="00380991" w:rsidP="00380991">
      <w:pPr>
        <w:rPr>
          <w:rFonts w:ascii="Arial" w:hAnsi="Arial" w:cs="Arial"/>
          <w:b/>
          <w:sz w:val="22"/>
          <w:szCs w:val="22"/>
        </w:rPr>
      </w:pPr>
    </w:p>
    <w:p w14:paraId="313F41FD" w14:textId="77777777" w:rsidR="00380991" w:rsidRPr="004C530B" w:rsidRDefault="00380991" w:rsidP="00380991">
      <w:pPr>
        <w:rPr>
          <w:rFonts w:ascii="Arial" w:hAnsi="Arial" w:cs="Arial"/>
          <w:b/>
          <w:sz w:val="22"/>
          <w:szCs w:val="22"/>
        </w:rPr>
      </w:pPr>
    </w:p>
    <w:p w14:paraId="62D35AD4" w14:textId="6BB6EA7B" w:rsidR="007C72B2" w:rsidRPr="004C530B" w:rsidRDefault="00380991" w:rsidP="00380991">
      <w:pPr>
        <w:rPr>
          <w:rFonts w:ascii="Arial" w:hAnsi="Arial" w:cs="Arial"/>
          <w:b/>
          <w:sz w:val="22"/>
          <w:szCs w:val="22"/>
        </w:rPr>
      </w:pPr>
      <w:r w:rsidRPr="004C530B">
        <w:rPr>
          <w:rFonts w:ascii="Arial" w:hAnsi="Arial" w:cs="Arial"/>
          <w:b/>
          <w:sz w:val="22"/>
          <w:szCs w:val="22"/>
        </w:rPr>
        <w:t xml:space="preserve">THE </w:t>
      </w:r>
      <w:r w:rsidR="00A14AC5" w:rsidRPr="004C530B">
        <w:rPr>
          <w:rFonts w:ascii="Arial" w:hAnsi="Arial" w:cs="Arial"/>
          <w:b/>
          <w:sz w:val="22"/>
          <w:szCs w:val="22"/>
        </w:rPr>
        <w:t>LOAN MAKING</w:t>
      </w:r>
      <w:r w:rsidR="00DA5E8B" w:rsidRPr="004C530B">
        <w:rPr>
          <w:rFonts w:ascii="Arial" w:hAnsi="Arial" w:cs="Arial"/>
          <w:b/>
          <w:sz w:val="22"/>
          <w:szCs w:val="22"/>
        </w:rPr>
        <w:t xml:space="preserve"> </w:t>
      </w:r>
      <w:r w:rsidRPr="004C530B">
        <w:rPr>
          <w:rFonts w:ascii="Arial" w:hAnsi="Arial" w:cs="Arial"/>
          <w:b/>
          <w:sz w:val="22"/>
          <w:szCs w:val="22"/>
        </w:rPr>
        <w:t xml:space="preserve">COMMITTEE MET </w:t>
      </w:r>
      <w:r w:rsidR="00441C78" w:rsidRPr="004C530B">
        <w:rPr>
          <w:rFonts w:ascii="Arial" w:hAnsi="Arial" w:cs="Arial"/>
          <w:b/>
          <w:sz w:val="22"/>
          <w:szCs w:val="22"/>
        </w:rPr>
        <w:t xml:space="preserve">AT </w:t>
      </w:r>
      <w:r w:rsidR="00E10AC8" w:rsidRPr="004C530B">
        <w:rPr>
          <w:rFonts w:ascii="Arial" w:hAnsi="Arial" w:cs="Arial"/>
          <w:b/>
          <w:sz w:val="22"/>
          <w:szCs w:val="22"/>
        </w:rPr>
        <w:t xml:space="preserve">THE </w:t>
      </w:r>
      <w:r w:rsidR="00DF7A83" w:rsidRPr="004C530B">
        <w:rPr>
          <w:rFonts w:ascii="Arial" w:hAnsi="Arial" w:cs="Arial"/>
          <w:b/>
          <w:sz w:val="22"/>
          <w:szCs w:val="22"/>
        </w:rPr>
        <w:t>HILTON OMAHA IN OMAHA, NE</w:t>
      </w:r>
      <w:r w:rsidR="00E23CD5" w:rsidRPr="004C530B">
        <w:rPr>
          <w:rFonts w:ascii="Arial" w:hAnsi="Arial" w:cs="Arial"/>
          <w:b/>
          <w:sz w:val="22"/>
          <w:szCs w:val="22"/>
        </w:rPr>
        <w:t>,</w:t>
      </w:r>
      <w:r w:rsidR="00E10AC8" w:rsidRPr="004C530B">
        <w:rPr>
          <w:rFonts w:ascii="Arial" w:hAnsi="Arial" w:cs="Arial"/>
          <w:b/>
          <w:sz w:val="22"/>
          <w:szCs w:val="22"/>
        </w:rPr>
        <w:t xml:space="preserve"> ON JUNE 2</w:t>
      </w:r>
      <w:r w:rsidR="00E23CD5" w:rsidRPr="004C530B">
        <w:rPr>
          <w:rFonts w:ascii="Arial" w:hAnsi="Arial" w:cs="Arial"/>
          <w:b/>
          <w:sz w:val="22"/>
          <w:szCs w:val="22"/>
        </w:rPr>
        <w:t>6-28</w:t>
      </w:r>
      <w:r w:rsidR="00E10AC8" w:rsidRPr="004C530B">
        <w:rPr>
          <w:rFonts w:ascii="Arial" w:hAnsi="Arial" w:cs="Arial"/>
          <w:b/>
          <w:sz w:val="22"/>
          <w:szCs w:val="22"/>
        </w:rPr>
        <w:t>, 20</w:t>
      </w:r>
      <w:r w:rsidR="00952C7B" w:rsidRPr="004C530B">
        <w:rPr>
          <w:rFonts w:ascii="Arial" w:hAnsi="Arial" w:cs="Arial"/>
          <w:b/>
          <w:sz w:val="22"/>
          <w:szCs w:val="22"/>
        </w:rPr>
        <w:t>2</w:t>
      </w:r>
      <w:r w:rsidR="00E23CD5" w:rsidRPr="004C530B">
        <w:rPr>
          <w:rFonts w:ascii="Arial" w:hAnsi="Arial" w:cs="Arial"/>
          <w:b/>
          <w:sz w:val="22"/>
          <w:szCs w:val="22"/>
        </w:rPr>
        <w:t>3,</w:t>
      </w:r>
      <w:r w:rsidR="00E10AC8" w:rsidRPr="004C530B">
        <w:rPr>
          <w:rFonts w:ascii="Arial" w:hAnsi="Arial" w:cs="Arial"/>
          <w:b/>
          <w:sz w:val="22"/>
          <w:szCs w:val="22"/>
        </w:rPr>
        <w:t xml:space="preserve"> TO REVIEW RESOLUTIONS SUBMITTED BY THE MEMBERSHIP.</w:t>
      </w:r>
    </w:p>
    <w:p w14:paraId="615061A3" w14:textId="77777777" w:rsidR="00E10AC8" w:rsidRPr="004C530B" w:rsidRDefault="00E10AC8" w:rsidP="00380991">
      <w:pPr>
        <w:rPr>
          <w:rFonts w:ascii="Arial" w:hAnsi="Arial" w:cs="Arial"/>
          <w:b/>
          <w:sz w:val="22"/>
          <w:szCs w:val="22"/>
        </w:rPr>
      </w:pPr>
    </w:p>
    <w:p w14:paraId="778A6E0C" w14:textId="77777777" w:rsidR="0001078D" w:rsidRPr="004C530B" w:rsidRDefault="0001078D" w:rsidP="0001078D">
      <w:pPr>
        <w:rPr>
          <w:rFonts w:ascii="Arial" w:hAnsi="Arial" w:cs="Arial"/>
          <w:b/>
          <w:sz w:val="22"/>
          <w:szCs w:val="22"/>
        </w:rPr>
      </w:pPr>
      <w:r w:rsidRPr="004C530B">
        <w:rPr>
          <w:rFonts w:ascii="Arial" w:hAnsi="Arial" w:cs="Arial"/>
          <w:b/>
          <w:sz w:val="22"/>
          <w:szCs w:val="22"/>
        </w:rPr>
        <w:t>THE FOLLOWING RESOLUTIONS ARE RECOMMENDED FOR ADOPTION:</w:t>
      </w:r>
    </w:p>
    <w:p w14:paraId="4294215A" w14:textId="77777777" w:rsidR="0001078D" w:rsidRPr="004C530B" w:rsidRDefault="0001078D" w:rsidP="0001078D">
      <w:pPr>
        <w:rPr>
          <w:rFonts w:ascii="Arial" w:hAnsi="Arial" w:cs="Arial"/>
          <w:b/>
          <w:noProof/>
          <w:sz w:val="22"/>
          <w:szCs w:val="22"/>
        </w:rPr>
      </w:pPr>
    </w:p>
    <w:p w14:paraId="36160E22" w14:textId="77777777" w:rsidR="0001078D" w:rsidRPr="004C530B" w:rsidRDefault="0001078D" w:rsidP="0001078D">
      <w:pPr>
        <w:rPr>
          <w:rFonts w:ascii="Arial" w:eastAsia="Calibri" w:hAnsi="Arial" w:cs="Arial"/>
          <w:b/>
          <w:sz w:val="22"/>
          <w:szCs w:val="22"/>
        </w:rPr>
      </w:pPr>
    </w:p>
    <w:p w14:paraId="062DE09A" w14:textId="310D3247" w:rsidR="000142C1" w:rsidRPr="004C530B" w:rsidRDefault="000142C1" w:rsidP="000142C1">
      <w:pPr>
        <w:rPr>
          <w:rFonts w:ascii="Arial" w:hAnsi="Arial" w:cs="Arial"/>
          <w:b/>
          <w:noProof/>
          <w:sz w:val="22"/>
          <w:szCs w:val="22"/>
        </w:rPr>
      </w:pPr>
      <w:bookmarkStart w:id="0" w:name="_Hlk517873874"/>
      <w:r w:rsidRPr="004C530B">
        <w:rPr>
          <w:rFonts w:ascii="Arial" w:hAnsi="Arial" w:cs="Arial"/>
          <w:b/>
          <w:noProof/>
          <w:sz w:val="22"/>
          <w:szCs w:val="22"/>
        </w:rPr>
        <w:t xml:space="preserve">Resolution 1: </w:t>
      </w:r>
      <w:r w:rsidRPr="004C530B">
        <w:rPr>
          <w:rFonts w:ascii="Arial" w:hAnsi="Arial" w:cs="Arial"/>
          <w:b/>
          <w:noProof/>
          <w:color w:val="FF0000"/>
          <w:sz w:val="22"/>
          <w:szCs w:val="22"/>
        </w:rPr>
        <w:t xml:space="preserve">Adopt </w:t>
      </w:r>
      <w:r w:rsidR="00152D41" w:rsidRPr="004C530B">
        <w:rPr>
          <w:rFonts w:ascii="Arial" w:hAnsi="Arial" w:cs="Arial"/>
          <w:b/>
          <w:noProof/>
          <w:color w:val="FF0000"/>
          <w:sz w:val="22"/>
          <w:szCs w:val="22"/>
        </w:rPr>
        <w:t xml:space="preserve">as amended </w:t>
      </w:r>
    </w:p>
    <w:p w14:paraId="290E32D0" w14:textId="77777777" w:rsidR="000142C1" w:rsidRPr="004C530B" w:rsidRDefault="000142C1" w:rsidP="000142C1">
      <w:pPr>
        <w:rPr>
          <w:rFonts w:ascii="Arial" w:eastAsia="Calibri" w:hAnsi="Arial" w:cs="Arial"/>
          <w:sz w:val="22"/>
          <w:szCs w:val="22"/>
        </w:rPr>
      </w:pPr>
    </w:p>
    <w:p w14:paraId="646A6920" w14:textId="77777777" w:rsidR="00FD4AC4" w:rsidRDefault="000142C1" w:rsidP="000142C1">
      <w:pPr>
        <w:rPr>
          <w:rFonts w:ascii="Arial" w:eastAsia="Calibri" w:hAnsi="Arial" w:cs="Arial"/>
          <w:b/>
          <w:sz w:val="22"/>
          <w:szCs w:val="22"/>
        </w:rPr>
      </w:pPr>
      <w:r w:rsidRPr="004C530B">
        <w:rPr>
          <w:rFonts w:ascii="Arial" w:eastAsia="Calibri" w:hAnsi="Arial" w:cs="Arial"/>
          <w:b/>
          <w:bCs/>
          <w:sz w:val="22"/>
          <w:szCs w:val="22"/>
        </w:rPr>
        <w:t>CONCERN:</w:t>
      </w:r>
      <w:r w:rsidRPr="004C530B">
        <w:rPr>
          <w:rFonts w:ascii="Arial" w:eastAsia="Calibri" w:hAnsi="Arial" w:cs="Arial"/>
          <w:b/>
          <w:sz w:val="22"/>
          <w:szCs w:val="22"/>
        </w:rPr>
        <w:t xml:space="preserve">  </w:t>
      </w:r>
    </w:p>
    <w:p w14:paraId="50082705" w14:textId="77777777" w:rsidR="00FD4AC4" w:rsidRDefault="00FD4AC4" w:rsidP="000142C1">
      <w:pPr>
        <w:rPr>
          <w:rFonts w:ascii="Arial" w:eastAsia="Calibri" w:hAnsi="Arial" w:cs="Arial"/>
          <w:b/>
          <w:sz w:val="22"/>
          <w:szCs w:val="22"/>
        </w:rPr>
      </w:pPr>
    </w:p>
    <w:p w14:paraId="20C01840" w14:textId="614FDE18" w:rsidR="000142C1" w:rsidRPr="004C530B" w:rsidRDefault="000142C1" w:rsidP="000142C1">
      <w:pPr>
        <w:rPr>
          <w:rFonts w:ascii="Arial" w:eastAsia="Calibri" w:hAnsi="Arial" w:cs="Arial"/>
          <w:bCs/>
          <w:sz w:val="22"/>
          <w:szCs w:val="22"/>
        </w:rPr>
      </w:pPr>
      <w:r w:rsidRPr="004C530B">
        <w:rPr>
          <w:rFonts w:ascii="Arial" w:eastAsia="Calibri" w:hAnsi="Arial" w:cs="Arial"/>
          <w:bCs/>
          <w:sz w:val="22"/>
          <w:szCs w:val="22"/>
        </w:rPr>
        <w:t xml:space="preserve">7 CFR 764.151(b) and 3-FLP Subparagraph 131 C allow FO funds to be used for the purchase and improvement of farm dwellings.  In the language supplementing the CFR, it states the following: FO funds can be used to purchase, improve, or build any type of structure, including a dwelling that either adequately meets family needs and is modest in size, cost, and design, provided the structure is related to the farming enterprise. </w:t>
      </w:r>
    </w:p>
    <w:p w14:paraId="046F1C0E" w14:textId="77777777" w:rsidR="000142C1" w:rsidRPr="004C530B" w:rsidRDefault="000142C1" w:rsidP="000142C1">
      <w:pPr>
        <w:rPr>
          <w:rFonts w:ascii="Arial" w:eastAsia="Calibri" w:hAnsi="Arial" w:cs="Arial"/>
          <w:bCs/>
          <w:sz w:val="22"/>
          <w:szCs w:val="22"/>
        </w:rPr>
      </w:pPr>
    </w:p>
    <w:p w14:paraId="3593FF88" w14:textId="0C38B5C4" w:rsidR="000142C1" w:rsidRPr="004C530B" w:rsidRDefault="000142C1" w:rsidP="000142C1">
      <w:pPr>
        <w:rPr>
          <w:rFonts w:ascii="Arial" w:eastAsia="Calibri" w:hAnsi="Arial" w:cs="Arial"/>
          <w:bCs/>
          <w:sz w:val="22"/>
          <w:szCs w:val="22"/>
        </w:rPr>
      </w:pPr>
      <w:r w:rsidRPr="004C530B">
        <w:rPr>
          <w:rFonts w:ascii="Arial" w:eastAsia="Calibri" w:hAnsi="Arial" w:cs="Arial"/>
          <w:bCs/>
          <w:sz w:val="22"/>
          <w:szCs w:val="22"/>
        </w:rPr>
        <w:t>There is no guidance for determining if the dwelling or improvement is modest in size, cost, and design. This leads to a great deal of subjectivity that can lead to inconsistency in determinations.</w:t>
      </w:r>
    </w:p>
    <w:p w14:paraId="09BED1F6" w14:textId="77777777" w:rsidR="000142C1" w:rsidRPr="004C530B" w:rsidRDefault="000142C1" w:rsidP="000142C1">
      <w:pPr>
        <w:rPr>
          <w:rFonts w:ascii="Arial" w:eastAsia="Calibri" w:hAnsi="Arial" w:cs="Arial"/>
          <w:sz w:val="22"/>
          <w:szCs w:val="22"/>
        </w:rPr>
      </w:pPr>
    </w:p>
    <w:p w14:paraId="3740F13F" w14:textId="77777777" w:rsidR="00FD4AC4" w:rsidRDefault="000142C1" w:rsidP="000142C1">
      <w:pPr>
        <w:rPr>
          <w:rFonts w:ascii="Arial" w:eastAsia="Calibri" w:hAnsi="Arial" w:cs="Arial"/>
          <w:sz w:val="22"/>
          <w:szCs w:val="22"/>
        </w:rPr>
      </w:pPr>
      <w:r w:rsidRPr="004C530B">
        <w:rPr>
          <w:rFonts w:ascii="Arial" w:eastAsia="Calibri" w:hAnsi="Arial" w:cs="Arial"/>
          <w:b/>
          <w:bCs/>
          <w:sz w:val="22"/>
          <w:szCs w:val="22"/>
        </w:rPr>
        <w:t>PROPOSED SOLUTION:</w:t>
      </w:r>
      <w:r w:rsidRPr="004C530B">
        <w:rPr>
          <w:rFonts w:ascii="Arial" w:eastAsia="Calibri" w:hAnsi="Arial" w:cs="Arial"/>
          <w:sz w:val="22"/>
          <w:szCs w:val="22"/>
        </w:rPr>
        <w:t xml:space="preserve">  </w:t>
      </w:r>
    </w:p>
    <w:p w14:paraId="648987D8" w14:textId="77777777" w:rsidR="00FD4AC4" w:rsidRDefault="00FD4AC4" w:rsidP="000142C1">
      <w:pPr>
        <w:rPr>
          <w:rFonts w:ascii="Arial" w:eastAsia="Calibri" w:hAnsi="Arial" w:cs="Arial"/>
          <w:sz w:val="22"/>
          <w:szCs w:val="22"/>
        </w:rPr>
      </w:pPr>
    </w:p>
    <w:p w14:paraId="78897DC4" w14:textId="5173DA46" w:rsidR="000142C1" w:rsidRPr="004C530B" w:rsidRDefault="000142C1" w:rsidP="000142C1">
      <w:pPr>
        <w:rPr>
          <w:rFonts w:ascii="Arial" w:eastAsia="Calibri" w:hAnsi="Arial" w:cs="Arial"/>
          <w:sz w:val="22"/>
          <w:szCs w:val="22"/>
        </w:rPr>
      </w:pPr>
      <w:r w:rsidRPr="004C530B">
        <w:rPr>
          <w:rFonts w:ascii="Arial" w:eastAsia="Calibri" w:hAnsi="Arial" w:cs="Arial"/>
          <w:sz w:val="22"/>
          <w:szCs w:val="22"/>
        </w:rPr>
        <w:t>Provide clarification for the definition of a “modest” dwelling. A possible solution could be to use Rural Development’s maximum area loan limits per as our limit as well.  The Rural Development area loan limits are reviewed at least annually and posted on the Agency website.  This limit could also be used in determining if dwelling improvements meet the requirement.  If the improvement would result in the Agency estimated or appraised contributory value of the dwelling exceeding the maximum area loan limit, then it would not be considered a modest improvement. Require a State Supplement to provide guidance on a modest sized dwelling for each respective state.</w:t>
      </w:r>
    </w:p>
    <w:p w14:paraId="2BAB695C" w14:textId="77777777" w:rsidR="00152D41" w:rsidRPr="004C530B" w:rsidRDefault="00152D41" w:rsidP="000142C1">
      <w:pPr>
        <w:rPr>
          <w:rFonts w:ascii="Arial" w:eastAsia="Calibri" w:hAnsi="Arial" w:cs="Arial"/>
          <w:sz w:val="22"/>
          <w:szCs w:val="22"/>
        </w:rPr>
      </w:pPr>
    </w:p>
    <w:p w14:paraId="5BABD971" w14:textId="1857D41A" w:rsidR="00152D41" w:rsidRPr="004C530B" w:rsidRDefault="00152D41" w:rsidP="00152D41">
      <w:pPr>
        <w:rPr>
          <w:rFonts w:ascii="Arial" w:hAnsi="Arial" w:cs="Arial"/>
          <w:b/>
          <w:noProof/>
          <w:sz w:val="22"/>
          <w:szCs w:val="22"/>
        </w:rPr>
      </w:pPr>
      <w:r w:rsidRPr="004C530B">
        <w:rPr>
          <w:rFonts w:ascii="Arial" w:hAnsi="Arial" w:cs="Arial"/>
          <w:b/>
          <w:noProof/>
          <w:sz w:val="22"/>
          <w:szCs w:val="22"/>
        </w:rPr>
        <w:t xml:space="preserve">Resolution </w:t>
      </w:r>
      <w:r w:rsidRPr="004C530B">
        <w:rPr>
          <w:rFonts w:ascii="Arial" w:hAnsi="Arial" w:cs="Arial"/>
          <w:b/>
          <w:noProof/>
          <w:sz w:val="22"/>
          <w:szCs w:val="22"/>
        </w:rPr>
        <w:t>2</w:t>
      </w:r>
      <w:r w:rsidRPr="004C530B">
        <w:rPr>
          <w:rFonts w:ascii="Arial" w:hAnsi="Arial" w:cs="Arial"/>
          <w:b/>
          <w:noProof/>
          <w:sz w:val="22"/>
          <w:szCs w:val="22"/>
        </w:rPr>
        <w:t xml:space="preserve">- </w:t>
      </w:r>
      <w:r w:rsidRPr="004C530B">
        <w:rPr>
          <w:rFonts w:ascii="Arial" w:hAnsi="Arial" w:cs="Arial"/>
          <w:b/>
          <w:noProof/>
          <w:color w:val="FF0000"/>
          <w:sz w:val="22"/>
          <w:szCs w:val="22"/>
        </w:rPr>
        <w:t>A</w:t>
      </w:r>
      <w:r w:rsidRPr="004C530B">
        <w:rPr>
          <w:rFonts w:ascii="Arial" w:hAnsi="Arial" w:cs="Arial"/>
          <w:b/>
          <w:noProof/>
          <w:color w:val="FF0000"/>
          <w:sz w:val="22"/>
          <w:szCs w:val="22"/>
        </w:rPr>
        <w:t>dopt</w:t>
      </w:r>
    </w:p>
    <w:p w14:paraId="6AC1AAED" w14:textId="77777777" w:rsidR="00152D41" w:rsidRPr="004C530B" w:rsidRDefault="00152D41" w:rsidP="00152D41">
      <w:pPr>
        <w:pStyle w:val="ListParagraph"/>
        <w:rPr>
          <w:rFonts w:ascii="Arial" w:hAnsi="Arial" w:cs="Arial"/>
          <w:b/>
          <w:bCs/>
          <w:sz w:val="22"/>
          <w:szCs w:val="22"/>
          <w:lang w:val="en-GB"/>
        </w:rPr>
      </w:pPr>
    </w:p>
    <w:p w14:paraId="67183D0C" w14:textId="77777777" w:rsidR="00FD4AC4" w:rsidRDefault="00152D41" w:rsidP="00152D41">
      <w:pPr>
        <w:rPr>
          <w:rFonts w:ascii="Arial" w:hAnsi="Arial" w:cs="Arial"/>
          <w:b/>
          <w:bCs/>
          <w:sz w:val="22"/>
          <w:szCs w:val="22"/>
          <w:lang w:val="en-GB"/>
        </w:rPr>
      </w:pPr>
      <w:r w:rsidRPr="004C530B">
        <w:rPr>
          <w:rFonts w:ascii="Arial" w:hAnsi="Arial" w:cs="Arial"/>
          <w:b/>
          <w:bCs/>
          <w:sz w:val="22"/>
          <w:szCs w:val="22"/>
          <w:lang w:val="en-GB"/>
        </w:rPr>
        <w:t xml:space="preserve">CONCERN:  </w:t>
      </w:r>
    </w:p>
    <w:p w14:paraId="797442A8" w14:textId="77777777" w:rsidR="00FD4AC4" w:rsidRDefault="00FD4AC4" w:rsidP="00152D41">
      <w:pPr>
        <w:rPr>
          <w:rFonts w:ascii="Arial" w:hAnsi="Arial" w:cs="Arial"/>
          <w:b/>
          <w:bCs/>
          <w:sz w:val="22"/>
          <w:szCs w:val="22"/>
          <w:lang w:val="en-GB"/>
        </w:rPr>
      </w:pPr>
    </w:p>
    <w:p w14:paraId="22C72F00" w14:textId="27EAE587" w:rsidR="00152D41" w:rsidRPr="004C530B" w:rsidRDefault="00152D41" w:rsidP="00152D41">
      <w:pPr>
        <w:rPr>
          <w:rFonts w:ascii="Arial" w:hAnsi="Arial" w:cs="Arial"/>
          <w:sz w:val="22"/>
          <w:szCs w:val="22"/>
          <w:lang w:val="en-GB"/>
        </w:rPr>
      </w:pPr>
      <w:r w:rsidRPr="004C530B">
        <w:rPr>
          <w:rFonts w:ascii="Arial" w:hAnsi="Arial" w:cs="Arial"/>
          <w:sz w:val="22"/>
          <w:szCs w:val="22"/>
          <w:lang w:val="en-GB"/>
        </w:rPr>
        <w:t>Most banks generally l</w:t>
      </w:r>
      <w:r w:rsidR="00C413DC" w:rsidRPr="004C530B">
        <w:rPr>
          <w:rFonts w:ascii="Arial" w:hAnsi="Arial" w:cs="Arial"/>
          <w:sz w:val="22"/>
          <w:szCs w:val="22"/>
          <w:lang w:val="en-GB"/>
        </w:rPr>
        <w:t>end up to</w:t>
      </w:r>
      <w:r w:rsidRPr="004C530B">
        <w:rPr>
          <w:rFonts w:ascii="Arial" w:hAnsi="Arial" w:cs="Arial"/>
          <w:sz w:val="22"/>
          <w:szCs w:val="22"/>
          <w:lang w:val="en-GB"/>
        </w:rPr>
        <w:t xml:space="preserve"> 80% of the value. FSA is taking 150% security on direct farm ownership loans. </w:t>
      </w:r>
      <w:r w:rsidR="00E65ADC" w:rsidRPr="004C530B">
        <w:rPr>
          <w:rFonts w:ascii="Arial" w:hAnsi="Arial" w:cs="Arial"/>
          <w:sz w:val="22"/>
          <w:szCs w:val="22"/>
          <w:lang w:val="en-GB"/>
        </w:rPr>
        <w:t xml:space="preserve">This security requirement </w:t>
      </w:r>
      <w:r w:rsidR="00986DFA" w:rsidRPr="004C530B">
        <w:rPr>
          <w:rFonts w:ascii="Arial" w:hAnsi="Arial" w:cs="Arial"/>
          <w:sz w:val="22"/>
          <w:szCs w:val="22"/>
          <w:lang w:val="en-GB"/>
        </w:rPr>
        <w:t>restricts</w:t>
      </w:r>
      <w:r w:rsidRPr="004C530B">
        <w:rPr>
          <w:rFonts w:ascii="Arial" w:hAnsi="Arial" w:cs="Arial"/>
          <w:sz w:val="22"/>
          <w:szCs w:val="22"/>
          <w:lang w:val="en-GB"/>
        </w:rPr>
        <w:t xml:space="preserve"> the borrower </w:t>
      </w:r>
      <w:r w:rsidR="00986DFA" w:rsidRPr="004C530B">
        <w:rPr>
          <w:rFonts w:ascii="Arial" w:hAnsi="Arial" w:cs="Arial"/>
          <w:sz w:val="22"/>
          <w:szCs w:val="22"/>
          <w:lang w:val="en-GB"/>
        </w:rPr>
        <w:t>in</w:t>
      </w:r>
      <w:r w:rsidRPr="004C530B">
        <w:rPr>
          <w:rFonts w:ascii="Arial" w:hAnsi="Arial" w:cs="Arial"/>
          <w:sz w:val="22"/>
          <w:szCs w:val="22"/>
          <w:lang w:val="en-GB"/>
        </w:rPr>
        <w:t xml:space="preserve"> future financing need</w:t>
      </w:r>
      <w:r w:rsidR="00986DFA" w:rsidRPr="004C530B">
        <w:rPr>
          <w:rFonts w:ascii="Arial" w:hAnsi="Arial" w:cs="Arial"/>
          <w:sz w:val="22"/>
          <w:szCs w:val="22"/>
          <w:lang w:val="en-GB"/>
        </w:rPr>
        <w:t>s</w:t>
      </w:r>
      <w:r w:rsidRPr="004C530B">
        <w:rPr>
          <w:rFonts w:ascii="Arial" w:hAnsi="Arial" w:cs="Arial"/>
          <w:sz w:val="22"/>
          <w:szCs w:val="22"/>
          <w:lang w:val="en-GB"/>
        </w:rPr>
        <w:t>.</w:t>
      </w:r>
    </w:p>
    <w:p w14:paraId="4019F456" w14:textId="77777777" w:rsidR="00152D41" w:rsidRPr="004C530B" w:rsidRDefault="00152D41" w:rsidP="00152D41">
      <w:pPr>
        <w:rPr>
          <w:rFonts w:ascii="Arial" w:hAnsi="Arial" w:cs="Arial"/>
          <w:bCs/>
          <w:sz w:val="22"/>
          <w:szCs w:val="22"/>
          <w:lang w:val="en-GB"/>
        </w:rPr>
      </w:pPr>
    </w:p>
    <w:p w14:paraId="3EBF540B" w14:textId="77777777" w:rsidR="00152D41" w:rsidRDefault="00152D41" w:rsidP="00152D41">
      <w:pPr>
        <w:rPr>
          <w:rFonts w:ascii="Arial" w:hAnsi="Arial" w:cs="Arial"/>
          <w:b/>
          <w:bCs/>
          <w:sz w:val="22"/>
          <w:szCs w:val="22"/>
          <w:lang w:val="en-GB"/>
        </w:rPr>
      </w:pPr>
      <w:r w:rsidRPr="004C530B">
        <w:rPr>
          <w:rFonts w:ascii="Arial" w:hAnsi="Arial" w:cs="Arial"/>
          <w:b/>
          <w:bCs/>
          <w:sz w:val="22"/>
          <w:szCs w:val="22"/>
          <w:lang w:val="en-GB"/>
        </w:rPr>
        <w:t xml:space="preserve">PROPOSED SOLUTION: </w:t>
      </w:r>
    </w:p>
    <w:p w14:paraId="11817C19" w14:textId="77777777" w:rsidR="00FD4AC4" w:rsidRPr="004C530B" w:rsidRDefault="00FD4AC4" w:rsidP="00152D41">
      <w:pPr>
        <w:rPr>
          <w:rFonts w:ascii="Arial" w:hAnsi="Arial" w:cs="Arial"/>
          <w:b/>
          <w:bCs/>
          <w:sz w:val="22"/>
          <w:szCs w:val="22"/>
          <w:lang w:val="en-GB"/>
        </w:rPr>
      </w:pPr>
    </w:p>
    <w:p w14:paraId="4D080ACE" w14:textId="6F7A8502" w:rsidR="00152D41" w:rsidRPr="004C530B" w:rsidRDefault="00152D41" w:rsidP="00152D41">
      <w:pPr>
        <w:rPr>
          <w:rFonts w:ascii="Arial" w:hAnsi="Arial" w:cs="Arial"/>
          <w:sz w:val="22"/>
          <w:szCs w:val="22"/>
          <w:lang w:val="en-GB"/>
        </w:rPr>
      </w:pPr>
      <w:r w:rsidRPr="004C530B">
        <w:rPr>
          <w:rFonts w:ascii="Arial" w:hAnsi="Arial" w:cs="Arial"/>
          <w:sz w:val="22"/>
          <w:szCs w:val="22"/>
          <w:lang w:val="en-GB"/>
        </w:rPr>
        <w:t>Require additional security up to</w:t>
      </w:r>
      <w:r w:rsidRPr="004C530B">
        <w:rPr>
          <w:rFonts w:ascii="Arial" w:hAnsi="Arial" w:cs="Arial"/>
          <w:sz w:val="22"/>
          <w:szCs w:val="22"/>
          <w:lang w:val="en-GB"/>
        </w:rPr>
        <w:t xml:space="preserve"> 120</w:t>
      </w:r>
      <w:r w:rsidRPr="004C530B">
        <w:rPr>
          <w:rFonts w:ascii="Arial" w:hAnsi="Arial" w:cs="Arial"/>
          <w:sz w:val="22"/>
          <w:szCs w:val="22"/>
          <w:lang w:val="en-GB"/>
        </w:rPr>
        <w:t>% instead</w:t>
      </w:r>
      <w:r w:rsidRPr="004C530B">
        <w:rPr>
          <w:rFonts w:ascii="Arial" w:hAnsi="Arial" w:cs="Arial"/>
          <w:sz w:val="22"/>
          <w:szCs w:val="22"/>
          <w:lang w:val="en-GB"/>
        </w:rPr>
        <w:t xml:space="preserve"> of 150% security.</w:t>
      </w:r>
    </w:p>
    <w:p w14:paraId="67D4E610" w14:textId="77777777" w:rsidR="005E0731" w:rsidRPr="004C530B" w:rsidRDefault="005E0731" w:rsidP="00152D41">
      <w:pPr>
        <w:rPr>
          <w:rFonts w:ascii="Arial" w:hAnsi="Arial" w:cs="Arial"/>
          <w:sz w:val="22"/>
          <w:szCs w:val="22"/>
          <w:lang w:val="en-GB"/>
        </w:rPr>
      </w:pPr>
    </w:p>
    <w:p w14:paraId="0E49D0B0" w14:textId="7918CAB2" w:rsidR="005E0731" w:rsidRPr="004C530B" w:rsidRDefault="005E0731" w:rsidP="005E0731">
      <w:pPr>
        <w:rPr>
          <w:rFonts w:ascii="Arial" w:hAnsi="Arial" w:cs="Arial"/>
          <w:b/>
          <w:noProof/>
          <w:sz w:val="22"/>
          <w:szCs w:val="22"/>
        </w:rPr>
      </w:pPr>
      <w:r w:rsidRPr="004C530B">
        <w:rPr>
          <w:rFonts w:ascii="Arial" w:hAnsi="Arial" w:cs="Arial"/>
          <w:b/>
          <w:noProof/>
          <w:sz w:val="22"/>
          <w:szCs w:val="22"/>
        </w:rPr>
        <w:lastRenderedPageBreak/>
        <w:t xml:space="preserve">Resolution </w:t>
      </w:r>
      <w:r w:rsidRPr="004C530B">
        <w:rPr>
          <w:rFonts w:ascii="Arial" w:hAnsi="Arial" w:cs="Arial"/>
          <w:b/>
          <w:noProof/>
          <w:sz w:val="22"/>
          <w:szCs w:val="22"/>
        </w:rPr>
        <w:t>3-</w:t>
      </w:r>
      <w:r w:rsidRPr="004C530B">
        <w:rPr>
          <w:rFonts w:ascii="Arial" w:hAnsi="Arial" w:cs="Arial"/>
          <w:b/>
          <w:noProof/>
          <w:color w:val="FF0000"/>
          <w:sz w:val="22"/>
          <w:szCs w:val="22"/>
        </w:rPr>
        <w:t>Adopt</w:t>
      </w:r>
    </w:p>
    <w:p w14:paraId="40D7B10D" w14:textId="77777777" w:rsidR="005E0731" w:rsidRPr="004C530B" w:rsidRDefault="005E0731" w:rsidP="005E0731">
      <w:pPr>
        <w:rPr>
          <w:rFonts w:ascii="Arial" w:hAnsi="Arial" w:cs="Arial"/>
          <w:bCs/>
          <w:noProof/>
          <w:sz w:val="22"/>
          <w:szCs w:val="22"/>
        </w:rPr>
      </w:pPr>
      <w:r w:rsidRPr="004C530B">
        <w:rPr>
          <w:rFonts w:ascii="Arial" w:hAnsi="Arial" w:cs="Arial"/>
          <w:bCs/>
          <w:noProof/>
          <w:sz w:val="22"/>
          <w:szCs w:val="22"/>
        </w:rPr>
        <w:t xml:space="preserve"> </w:t>
      </w:r>
    </w:p>
    <w:p w14:paraId="2DB013A5" w14:textId="77777777" w:rsidR="005E0731" w:rsidRPr="004C530B" w:rsidRDefault="005E0731" w:rsidP="005E0731">
      <w:pPr>
        <w:rPr>
          <w:rFonts w:ascii="Arial" w:hAnsi="Arial" w:cs="Arial"/>
          <w:bCs/>
          <w:noProof/>
          <w:sz w:val="22"/>
          <w:szCs w:val="22"/>
        </w:rPr>
      </w:pPr>
      <w:r w:rsidRPr="00837882">
        <w:rPr>
          <w:rFonts w:ascii="Arial" w:hAnsi="Arial" w:cs="Arial"/>
          <w:b/>
          <w:noProof/>
          <w:sz w:val="22"/>
          <w:szCs w:val="22"/>
        </w:rPr>
        <w:t>CONCERN</w:t>
      </w:r>
      <w:r w:rsidRPr="004C530B">
        <w:rPr>
          <w:rFonts w:ascii="Arial" w:hAnsi="Arial" w:cs="Arial"/>
          <w:bCs/>
          <w:noProof/>
          <w:sz w:val="22"/>
          <w:szCs w:val="22"/>
        </w:rPr>
        <w:t xml:space="preserve">:  </w:t>
      </w:r>
    </w:p>
    <w:p w14:paraId="56EE6533" w14:textId="77777777" w:rsidR="005E0731" w:rsidRPr="004C530B" w:rsidRDefault="005E0731" w:rsidP="005E0731">
      <w:pPr>
        <w:rPr>
          <w:rFonts w:ascii="Arial" w:hAnsi="Arial" w:cs="Arial"/>
          <w:bCs/>
          <w:noProof/>
          <w:sz w:val="22"/>
          <w:szCs w:val="22"/>
        </w:rPr>
      </w:pPr>
    </w:p>
    <w:p w14:paraId="12AD4194" w14:textId="77777777" w:rsidR="005E0731" w:rsidRPr="004C530B" w:rsidRDefault="005E0731" w:rsidP="005E0731">
      <w:pPr>
        <w:rPr>
          <w:rFonts w:ascii="Arial" w:hAnsi="Arial" w:cs="Arial"/>
          <w:bCs/>
          <w:noProof/>
          <w:sz w:val="22"/>
          <w:szCs w:val="22"/>
        </w:rPr>
      </w:pPr>
      <w:r w:rsidRPr="004C530B">
        <w:rPr>
          <w:rFonts w:ascii="Arial" w:hAnsi="Arial" w:cs="Arial"/>
          <w:bCs/>
          <w:noProof/>
          <w:sz w:val="22"/>
          <w:szCs w:val="22"/>
        </w:rPr>
        <w:t xml:space="preserve">Does the FSA 570 Waiver of Eligibility for Emergency Assistance really serve a purpose for crop insurance? </w:t>
      </w:r>
    </w:p>
    <w:p w14:paraId="1BB97B66" w14:textId="77777777" w:rsidR="005E0731" w:rsidRPr="004C530B" w:rsidRDefault="005E0731" w:rsidP="005E0731">
      <w:pPr>
        <w:rPr>
          <w:rFonts w:ascii="Arial" w:hAnsi="Arial" w:cs="Arial"/>
          <w:bCs/>
          <w:noProof/>
          <w:sz w:val="22"/>
          <w:szCs w:val="22"/>
        </w:rPr>
      </w:pPr>
    </w:p>
    <w:p w14:paraId="35BFA71C" w14:textId="77777777" w:rsidR="005E0731" w:rsidRPr="004C530B" w:rsidRDefault="005E0731" w:rsidP="005E0731">
      <w:pPr>
        <w:rPr>
          <w:rFonts w:ascii="Arial" w:hAnsi="Arial" w:cs="Arial"/>
          <w:bCs/>
          <w:noProof/>
          <w:sz w:val="22"/>
          <w:szCs w:val="22"/>
        </w:rPr>
      </w:pPr>
      <w:r w:rsidRPr="00837882">
        <w:rPr>
          <w:rFonts w:ascii="Arial" w:hAnsi="Arial" w:cs="Arial"/>
          <w:b/>
          <w:noProof/>
          <w:sz w:val="22"/>
          <w:szCs w:val="22"/>
        </w:rPr>
        <w:t>PROPOSED SOLUTION</w:t>
      </w:r>
      <w:r w:rsidRPr="004C530B">
        <w:rPr>
          <w:rFonts w:ascii="Arial" w:hAnsi="Arial" w:cs="Arial"/>
          <w:bCs/>
          <w:noProof/>
          <w:sz w:val="22"/>
          <w:szCs w:val="22"/>
        </w:rPr>
        <w:t xml:space="preserve">:  </w:t>
      </w:r>
    </w:p>
    <w:p w14:paraId="147AB9B6" w14:textId="77777777" w:rsidR="005E0731" w:rsidRPr="004C530B" w:rsidRDefault="005E0731" w:rsidP="005E0731">
      <w:pPr>
        <w:rPr>
          <w:rFonts w:ascii="Arial" w:hAnsi="Arial" w:cs="Arial"/>
          <w:bCs/>
          <w:noProof/>
          <w:sz w:val="22"/>
          <w:szCs w:val="22"/>
        </w:rPr>
      </w:pPr>
      <w:r w:rsidRPr="004C530B">
        <w:rPr>
          <w:rFonts w:ascii="Arial" w:hAnsi="Arial" w:cs="Arial"/>
          <w:bCs/>
          <w:noProof/>
          <w:sz w:val="22"/>
          <w:szCs w:val="22"/>
        </w:rPr>
        <w:t xml:space="preserve"> </w:t>
      </w:r>
    </w:p>
    <w:p w14:paraId="43333B1B" w14:textId="77777777" w:rsidR="005E0731" w:rsidRPr="004C530B" w:rsidRDefault="005E0731" w:rsidP="005E0731">
      <w:pPr>
        <w:rPr>
          <w:rFonts w:ascii="Arial" w:hAnsi="Arial" w:cs="Arial"/>
          <w:bCs/>
          <w:noProof/>
          <w:sz w:val="22"/>
          <w:szCs w:val="22"/>
        </w:rPr>
      </w:pPr>
      <w:r w:rsidRPr="004C530B">
        <w:rPr>
          <w:rFonts w:ascii="Arial" w:hAnsi="Arial" w:cs="Arial"/>
          <w:bCs/>
          <w:noProof/>
          <w:sz w:val="22"/>
          <w:szCs w:val="22"/>
        </w:rPr>
        <w:t>Provide clarification of when the FSA-570 should be completed in FSA loan making.</w:t>
      </w:r>
    </w:p>
    <w:p w14:paraId="384917AB" w14:textId="77777777" w:rsidR="003F4896" w:rsidRPr="004C530B" w:rsidRDefault="003F4896" w:rsidP="005E0731">
      <w:pPr>
        <w:rPr>
          <w:rFonts w:ascii="Arial" w:hAnsi="Arial" w:cs="Arial"/>
          <w:bCs/>
          <w:noProof/>
          <w:sz w:val="22"/>
          <w:szCs w:val="22"/>
        </w:rPr>
      </w:pPr>
    </w:p>
    <w:p w14:paraId="26F5E4B7" w14:textId="2FA99EB4" w:rsidR="003F4896" w:rsidRPr="004C530B" w:rsidRDefault="003F4896" w:rsidP="003F4896">
      <w:pPr>
        <w:rPr>
          <w:rFonts w:ascii="Arial" w:hAnsi="Arial" w:cs="Arial"/>
          <w:b/>
          <w:noProof/>
          <w:sz w:val="22"/>
          <w:szCs w:val="22"/>
        </w:rPr>
      </w:pPr>
      <w:r w:rsidRPr="004C530B">
        <w:rPr>
          <w:rFonts w:ascii="Arial" w:hAnsi="Arial" w:cs="Arial"/>
          <w:b/>
          <w:noProof/>
          <w:sz w:val="22"/>
          <w:szCs w:val="22"/>
        </w:rPr>
        <w:t xml:space="preserve">Resolution </w:t>
      </w:r>
      <w:r w:rsidRPr="004C530B">
        <w:rPr>
          <w:rFonts w:ascii="Arial" w:hAnsi="Arial" w:cs="Arial"/>
          <w:b/>
          <w:noProof/>
          <w:sz w:val="22"/>
          <w:szCs w:val="22"/>
        </w:rPr>
        <w:t>4</w:t>
      </w:r>
      <w:r w:rsidRPr="004C530B">
        <w:rPr>
          <w:rFonts w:ascii="Arial" w:hAnsi="Arial" w:cs="Arial"/>
          <w:b/>
          <w:noProof/>
          <w:sz w:val="22"/>
          <w:szCs w:val="22"/>
        </w:rPr>
        <w:t>-</w:t>
      </w:r>
      <w:r w:rsidRPr="004C530B">
        <w:rPr>
          <w:rFonts w:ascii="Arial" w:hAnsi="Arial" w:cs="Arial"/>
          <w:b/>
          <w:noProof/>
          <w:color w:val="FF0000"/>
          <w:sz w:val="22"/>
          <w:szCs w:val="22"/>
        </w:rPr>
        <w:t>adopt as amended</w:t>
      </w:r>
    </w:p>
    <w:p w14:paraId="42540B1C" w14:textId="77777777" w:rsidR="003F4896" w:rsidRPr="004C530B" w:rsidRDefault="003F4896" w:rsidP="003F4896">
      <w:pPr>
        <w:rPr>
          <w:rFonts w:ascii="Arial" w:hAnsi="Arial" w:cs="Arial"/>
          <w:bCs/>
          <w:noProof/>
          <w:sz w:val="22"/>
          <w:szCs w:val="22"/>
        </w:rPr>
      </w:pPr>
      <w:r w:rsidRPr="004C530B">
        <w:rPr>
          <w:rFonts w:ascii="Arial" w:hAnsi="Arial" w:cs="Arial"/>
          <w:bCs/>
          <w:noProof/>
          <w:sz w:val="22"/>
          <w:szCs w:val="22"/>
        </w:rPr>
        <w:t xml:space="preserve"> </w:t>
      </w:r>
    </w:p>
    <w:p w14:paraId="2D3B07B7" w14:textId="77777777" w:rsidR="003F4896" w:rsidRPr="004C530B" w:rsidRDefault="003F4896" w:rsidP="003F4896">
      <w:pPr>
        <w:rPr>
          <w:rFonts w:ascii="Arial" w:hAnsi="Arial" w:cs="Arial"/>
          <w:bCs/>
          <w:noProof/>
          <w:sz w:val="22"/>
          <w:szCs w:val="22"/>
        </w:rPr>
      </w:pPr>
      <w:r w:rsidRPr="00837882">
        <w:rPr>
          <w:rFonts w:ascii="Arial" w:hAnsi="Arial" w:cs="Arial"/>
          <w:b/>
          <w:noProof/>
          <w:sz w:val="22"/>
          <w:szCs w:val="22"/>
        </w:rPr>
        <w:t>CONCERN</w:t>
      </w:r>
      <w:r w:rsidRPr="004C530B">
        <w:rPr>
          <w:rFonts w:ascii="Arial" w:hAnsi="Arial" w:cs="Arial"/>
          <w:bCs/>
          <w:noProof/>
          <w:sz w:val="22"/>
          <w:szCs w:val="22"/>
        </w:rPr>
        <w:t xml:space="preserve">:  </w:t>
      </w:r>
    </w:p>
    <w:p w14:paraId="4CA3C974" w14:textId="77777777" w:rsidR="003F4896" w:rsidRPr="004C530B" w:rsidRDefault="003F4896" w:rsidP="003F4896">
      <w:pPr>
        <w:rPr>
          <w:rFonts w:ascii="Arial" w:hAnsi="Arial" w:cs="Arial"/>
          <w:bCs/>
          <w:noProof/>
          <w:sz w:val="22"/>
          <w:szCs w:val="22"/>
        </w:rPr>
      </w:pPr>
    </w:p>
    <w:p w14:paraId="4274360A" w14:textId="77777777" w:rsidR="003F4896" w:rsidRPr="004C530B" w:rsidRDefault="003F4896" w:rsidP="003F4896">
      <w:pPr>
        <w:rPr>
          <w:rFonts w:ascii="Arial" w:hAnsi="Arial" w:cs="Arial"/>
          <w:bCs/>
          <w:noProof/>
          <w:sz w:val="22"/>
          <w:szCs w:val="22"/>
        </w:rPr>
      </w:pPr>
      <w:r w:rsidRPr="004C530B">
        <w:rPr>
          <w:rFonts w:ascii="Arial" w:hAnsi="Arial" w:cs="Arial"/>
          <w:bCs/>
          <w:noProof/>
          <w:sz w:val="22"/>
          <w:szCs w:val="22"/>
        </w:rPr>
        <w:t>When a borrower has an outstanding FO loan at $600K and applies for a small annual or term loan, the loan must go to the STO or DD for review and approval. This causes delays in approval with limited staffing or vacancies in these positions. It also causes issues with CQR when these small loans have been approved by the FLC, FLS or DD.</w:t>
      </w:r>
    </w:p>
    <w:p w14:paraId="7F4A01BC" w14:textId="77777777" w:rsidR="003F4896" w:rsidRPr="004C530B" w:rsidRDefault="003F4896" w:rsidP="003F4896">
      <w:pPr>
        <w:rPr>
          <w:rFonts w:ascii="Arial" w:hAnsi="Arial" w:cs="Arial"/>
          <w:bCs/>
          <w:noProof/>
          <w:sz w:val="22"/>
          <w:szCs w:val="22"/>
        </w:rPr>
      </w:pPr>
    </w:p>
    <w:p w14:paraId="55317CE9" w14:textId="77777777" w:rsidR="003F4896" w:rsidRPr="004C530B" w:rsidRDefault="003F4896" w:rsidP="003F4896">
      <w:pPr>
        <w:rPr>
          <w:rFonts w:ascii="Arial" w:hAnsi="Arial" w:cs="Arial"/>
          <w:bCs/>
          <w:noProof/>
          <w:sz w:val="22"/>
          <w:szCs w:val="22"/>
        </w:rPr>
      </w:pPr>
      <w:r w:rsidRPr="00837882">
        <w:rPr>
          <w:rFonts w:ascii="Arial" w:hAnsi="Arial" w:cs="Arial"/>
          <w:b/>
          <w:noProof/>
          <w:sz w:val="22"/>
          <w:szCs w:val="22"/>
        </w:rPr>
        <w:t>PROPOSED SOLUTION</w:t>
      </w:r>
      <w:r w:rsidRPr="004C530B">
        <w:rPr>
          <w:rFonts w:ascii="Arial" w:hAnsi="Arial" w:cs="Arial"/>
          <w:bCs/>
          <w:noProof/>
          <w:sz w:val="22"/>
          <w:szCs w:val="22"/>
        </w:rPr>
        <w:t xml:space="preserve">:  </w:t>
      </w:r>
    </w:p>
    <w:p w14:paraId="6691DAF9" w14:textId="77777777" w:rsidR="003F4896" w:rsidRPr="004C530B" w:rsidRDefault="003F4896" w:rsidP="003F4896">
      <w:pPr>
        <w:rPr>
          <w:rFonts w:ascii="Arial" w:hAnsi="Arial" w:cs="Arial"/>
          <w:bCs/>
          <w:noProof/>
          <w:sz w:val="22"/>
          <w:szCs w:val="22"/>
        </w:rPr>
      </w:pPr>
      <w:r w:rsidRPr="004C530B">
        <w:rPr>
          <w:rFonts w:ascii="Arial" w:hAnsi="Arial" w:cs="Arial"/>
          <w:bCs/>
          <w:noProof/>
          <w:sz w:val="22"/>
          <w:szCs w:val="22"/>
        </w:rPr>
        <w:t xml:space="preserve"> </w:t>
      </w:r>
    </w:p>
    <w:p w14:paraId="048A649E" w14:textId="77777777" w:rsidR="003F4896" w:rsidRPr="004C530B" w:rsidRDefault="003F4896" w:rsidP="003F4896">
      <w:pPr>
        <w:rPr>
          <w:rFonts w:ascii="Arial" w:hAnsi="Arial" w:cs="Arial"/>
          <w:bCs/>
          <w:noProof/>
          <w:sz w:val="22"/>
          <w:szCs w:val="22"/>
        </w:rPr>
      </w:pPr>
      <w:r w:rsidRPr="004C530B">
        <w:rPr>
          <w:rFonts w:ascii="Arial" w:hAnsi="Arial" w:cs="Arial"/>
          <w:bCs/>
          <w:noProof/>
          <w:sz w:val="22"/>
          <w:szCs w:val="22"/>
        </w:rPr>
        <w:t>Arrange the loan approval chart to address each type of loan and limits for each grade. For example: Grade 11, 12, 13 loan approval loan limitiation to remain at $500,000 for an FO with an additional $50,000 loan authority approval authority for an OL.</w:t>
      </w:r>
    </w:p>
    <w:p w14:paraId="490F3BCB" w14:textId="77777777" w:rsidR="003F4896" w:rsidRPr="004C530B" w:rsidRDefault="003F4896" w:rsidP="003F4896">
      <w:pPr>
        <w:rPr>
          <w:rFonts w:ascii="Arial" w:hAnsi="Arial" w:cs="Arial"/>
          <w:bCs/>
          <w:noProof/>
          <w:sz w:val="22"/>
          <w:szCs w:val="22"/>
        </w:rPr>
      </w:pPr>
    </w:p>
    <w:p w14:paraId="1790D24C" w14:textId="79E918FA" w:rsidR="003F4896" w:rsidRPr="004C530B" w:rsidRDefault="003F4896" w:rsidP="003F4896">
      <w:pPr>
        <w:rPr>
          <w:rFonts w:ascii="Arial" w:hAnsi="Arial" w:cs="Arial"/>
          <w:b/>
          <w:noProof/>
          <w:sz w:val="22"/>
          <w:szCs w:val="22"/>
        </w:rPr>
      </w:pPr>
      <w:r w:rsidRPr="004C530B">
        <w:rPr>
          <w:rFonts w:ascii="Arial" w:hAnsi="Arial" w:cs="Arial"/>
          <w:b/>
          <w:noProof/>
          <w:sz w:val="22"/>
          <w:szCs w:val="22"/>
        </w:rPr>
        <w:t xml:space="preserve">Resolution </w:t>
      </w:r>
      <w:r w:rsidRPr="004C530B">
        <w:rPr>
          <w:rFonts w:ascii="Arial" w:hAnsi="Arial" w:cs="Arial"/>
          <w:b/>
          <w:noProof/>
          <w:sz w:val="22"/>
          <w:szCs w:val="22"/>
        </w:rPr>
        <w:t>5</w:t>
      </w:r>
      <w:r w:rsidRPr="004C530B">
        <w:rPr>
          <w:rFonts w:ascii="Arial" w:hAnsi="Arial" w:cs="Arial"/>
          <w:b/>
          <w:noProof/>
          <w:sz w:val="22"/>
          <w:szCs w:val="22"/>
        </w:rPr>
        <w:t>-</w:t>
      </w:r>
      <w:r w:rsidRPr="004C530B">
        <w:rPr>
          <w:rFonts w:ascii="Arial" w:hAnsi="Arial" w:cs="Arial"/>
          <w:b/>
          <w:noProof/>
          <w:sz w:val="22"/>
          <w:szCs w:val="22"/>
        </w:rPr>
        <w:t xml:space="preserve"> </w:t>
      </w:r>
      <w:r w:rsidRPr="004C530B">
        <w:rPr>
          <w:rFonts w:ascii="Arial" w:hAnsi="Arial" w:cs="Arial"/>
          <w:b/>
          <w:noProof/>
          <w:color w:val="FF0000"/>
          <w:sz w:val="22"/>
          <w:szCs w:val="22"/>
        </w:rPr>
        <w:t>adopt</w:t>
      </w:r>
    </w:p>
    <w:p w14:paraId="29E05972" w14:textId="77777777" w:rsidR="003F4896" w:rsidRPr="004C530B" w:rsidRDefault="003F4896" w:rsidP="003F4896">
      <w:pPr>
        <w:rPr>
          <w:rFonts w:ascii="Arial" w:hAnsi="Arial" w:cs="Arial"/>
          <w:bCs/>
          <w:noProof/>
          <w:sz w:val="22"/>
          <w:szCs w:val="22"/>
        </w:rPr>
      </w:pPr>
    </w:p>
    <w:p w14:paraId="1ED427DC" w14:textId="77777777" w:rsidR="003F4896" w:rsidRPr="004C530B" w:rsidRDefault="003F4896" w:rsidP="003F4896">
      <w:pPr>
        <w:rPr>
          <w:rFonts w:ascii="Arial" w:hAnsi="Arial" w:cs="Arial"/>
          <w:bCs/>
          <w:noProof/>
          <w:sz w:val="22"/>
          <w:szCs w:val="22"/>
        </w:rPr>
      </w:pPr>
      <w:r w:rsidRPr="00837882">
        <w:rPr>
          <w:rFonts w:ascii="Arial" w:hAnsi="Arial" w:cs="Arial"/>
          <w:b/>
          <w:noProof/>
          <w:sz w:val="22"/>
          <w:szCs w:val="22"/>
        </w:rPr>
        <w:t>CONCERN</w:t>
      </w:r>
      <w:r w:rsidRPr="004C530B">
        <w:rPr>
          <w:rFonts w:ascii="Arial" w:hAnsi="Arial" w:cs="Arial"/>
          <w:bCs/>
          <w:noProof/>
          <w:sz w:val="22"/>
          <w:szCs w:val="22"/>
        </w:rPr>
        <w:t xml:space="preserve">:  </w:t>
      </w:r>
    </w:p>
    <w:p w14:paraId="4C09D44D" w14:textId="77777777" w:rsidR="003F4896" w:rsidRPr="004C530B" w:rsidRDefault="003F4896" w:rsidP="003F4896">
      <w:pPr>
        <w:rPr>
          <w:rFonts w:ascii="Arial" w:hAnsi="Arial" w:cs="Arial"/>
          <w:bCs/>
          <w:noProof/>
          <w:sz w:val="22"/>
          <w:szCs w:val="22"/>
        </w:rPr>
      </w:pPr>
    </w:p>
    <w:p w14:paraId="30225C59" w14:textId="77777777" w:rsidR="003F4896" w:rsidRPr="004C530B" w:rsidRDefault="003F4896" w:rsidP="003F4896">
      <w:pPr>
        <w:rPr>
          <w:rFonts w:ascii="Arial" w:hAnsi="Arial" w:cs="Arial"/>
          <w:bCs/>
          <w:noProof/>
          <w:sz w:val="22"/>
          <w:szCs w:val="22"/>
        </w:rPr>
      </w:pPr>
      <w:r w:rsidRPr="004C530B">
        <w:rPr>
          <w:rFonts w:ascii="Arial" w:hAnsi="Arial" w:cs="Arial"/>
          <w:bCs/>
          <w:noProof/>
          <w:sz w:val="22"/>
          <w:szCs w:val="22"/>
        </w:rPr>
        <w:t>On the new FSA 2001, Request for Direct Loan Assistance, for the primary applicant in Part A-Primary Applicant/Farm Operator, it does not have a place to collection information for occupation/employment, like it does in Part D-Other Member Information.</w:t>
      </w:r>
    </w:p>
    <w:p w14:paraId="313D9C06" w14:textId="77777777" w:rsidR="003F4896" w:rsidRPr="004C530B" w:rsidRDefault="003F4896" w:rsidP="003F4896">
      <w:pPr>
        <w:rPr>
          <w:rFonts w:ascii="Arial" w:hAnsi="Arial" w:cs="Arial"/>
          <w:bCs/>
          <w:noProof/>
          <w:sz w:val="22"/>
          <w:szCs w:val="22"/>
        </w:rPr>
      </w:pPr>
    </w:p>
    <w:p w14:paraId="239755EB" w14:textId="771488F8" w:rsidR="003F4896" w:rsidRPr="004C530B" w:rsidRDefault="003F4896" w:rsidP="003F4896">
      <w:pPr>
        <w:rPr>
          <w:rFonts w:ascii="Arial" w:hAnsi="Arial" w:cs="Arial"/>
          <w:bCs/>
          <w:noProof/>
          <w:sz w:val="22"/>
          <w:szCs w:val="22"/>
        </w:rPr>
      </w:pPr>
      <w:r w:rsidRPr="00837882">
        <w:rPr>
          <w:rFonts w:ascii="Arial" w:hAnsi="Arial" w:cs="Arial"/>
          <w:b/>
          <w:noProof/>
          <w:sz w:val="22"/>
          <w:szCs w:val="22"/>
        </w:rPr>
        <w:t>PROPOSED SOLUTION</w:t>
      </w:r>
      <w:r w:rsidR="00837882">
        <w:rPr>
          <w:rFonts w:ascii="Arial" w:hAnsi="Arial" w:cs="Arial"/>
          <w:bCs/>
          <w:noProof/>
          <w:sz w:val="22"/>
          <w:szCs w:val="22"/>
        </w:rPr>
        <w:t>:</w:t>
      </w:r>
    </w:p>
    <w:p w14:paraId="7FC7D3A3" w14:textId="77777777" w:rsidR="003F4896" w:rsidRPr="004C530B" w:rsidRDefault="003F4896" w:rsidP="003F4896">
      <w:pPr>
        <w:rPr>
          <w:rFonts w:ascii="Arial" w:hAnsi="Arial" w:cs="Arial"/>
          <w:bCs/>
          <w:noProof/>
          <w:sz w:val="22"/>
          <w:szCs w:val="22"/>
        </w:rPr>
      </w:pPr>
    </w:p>
    <w:p w14:paraId="300F080E" w14:textId="77777777" w:rsidR="003F4896" w:rsidRPr="004C530B" w:rsidRDefault="003F4896" w:rsidP="003F4896">
      <w:pPr>
        <w:rPr>
          <w:rFonts w:ascii="Arial" w:hAnsi="Arial" w:cs="Arial"/>
          <w:bCs/>
          <w:noProof/>
          <w:sz w:val="22"/>
          <w:szCs w:val="22"/>
        </w:rPr>
      </w:pPr>
      <w:r w:rsidRPr="004C530B">
        <w:rPr>
          <w:rFonts w:ascii="Arial" w:hAnsi="Arial" w:cs="Arial"/>
          <w:bCs/>
          <w:noProof/>
          <w:sz w:val="22"/>
          <w:szCs w:val="22"/>
        </w:rPr>
        <w:t>Add occupation/employment line for primary applicant.</w:t>
      </w:r>
    </w:p>
    <w:p w14:paraId="07E2818E" w14:textId="77777777" w:rsidR="003F4896" w:rsidRPr="004C530B" w:rsidRDefault="003F4896" w:rsidP="003F4896">
      <w:pPr>
        <w:rPr>
          <w:rFonts w:ascii="Arial" w:hAnsi="Arial" w:cs="Arial"/>
          <w:bCs/>
          <w:noProof/>
          <w:sz w:val="22"/>
          <w:szCs w:val="22"/>
        </w:rPr>
      </w:pPr>
    </w:p>
    <w:bookmarkEnd w:id="0"/>
    <w:p w14:paraId="7745F289" w14:textId="77777777" w:rsidR="00E9644E" w:rsidRPr="004C530B" w:rsidRDefault="00E9644E" w:rsidP="0001078D">
      <w:pPr>
        <w:rPr>
          <w:rFonts w:ascii="Arial" w:hAnsi="Arial" w:cs="Arial"/>
          <w:b/>
          <w:noProof/>
          <w:sz w:val="22"/>
          <w:szCs w:val="22"/>
        </w:rPr>
      </w:pPr>
    </w:p>
    <w:p w14:paraId="4996975C" w14:textId="77777777" w:rsidR="00FD4AC4" w:rsidRDefault="00FD4AC4" w:rsidP="0001078D">
      <w:pPr>
        <w:rPr>
          <w:rFonts w:ascii="Arial" w:hAnsi="Arial" w:cs="Arial"/>
          <w:b/>
          <w:noProof/>
          <w:sz w:val="22"/>
          <w:szCs w:val="22"/>
        </w:rPr>
      </w:pPr>
    </w:p>
    <w:p w14:paraId="04015549" w14:textId="77777777" w:rsidR="00FD4AC4" w:rsidRDefault="00FD4AC4" w:rsidP="0001078D">
      <w:pPr>
        <w:rPr>
          <w:rFonts w:ascii="Arial" w:hAnsi="Arial" w:cs="Arial"/>
          <w:b/>
          <w:noProof/>
          <w:sz w:val="22"/>
          <w:szCs w:val="22"/>
        </w:rPr>
      </w:pPr>
    </w:p>
    <w:p w14:paraId="00BF5CB3" w14:textId="77777777" w:rsidR="00FD4AC4" w:rsidRDefault="00FD4AC4" w:rsidP="0001078D">
      <w:pPr>
        <w:rPr>
          <w:rFonts w:ascii="Arial" w:hAnsi="Arial" w:cs="Arial"/>
          <w:b/>
          <w:noProof/>
          <w:sz w:val="22"/>
          <w:szCs w:val="22"/>
        </w:rPr>
      </w:pPr>
    </w:p>
    <w:p w14:paraId="59541BF9" w14:textId="77777777" w:rsidR="00FD4AC4" w:rsidRDefault="00FD4AC4" w:rsidP="0001078D">
      <w:pPr>
        <w:rPr>
          <w:rFonts w:ascii="Arial" w:hAnsi="Arial" w:cs="Arial"/>
          <w:b/>
          <w:noProof/>
          <w:sz w:val="22"/>
          <w:szCs w:val="22"/>
        </w:rPr>
      </w:pPr>
    </w:p>
    <w:p w14:paraId="4FB65C92" w14:textId="77777777" w:rsidR="00FD4AC4" w:rsidRDefault="00FD4AC4" w:rsidP="0001078D">
      <w:pPr>
        <w:rPr>
          <w:rFonts w:ascii="Arial" w:hAnsi="Arial" w:cs="Arial"/>
          <w:b/>
          <w:noProof/>
          <w:sz w:val="22"/>
          <w:szCs w:val="22"/>
        </w:rPr>
      </w:pPr>
    </w:p>
    <w:p w14:paraId="7DF7AF93" w14:textId="77777777" w:rsidR="00FD4AC4" w:rsidRDefault="00FD4AC4" w:rsidP="0001078D">
      <w:pPr>
        <w:rPr>
          <w:rFonts w:ascii="Arial" w:hAnsi="Arial" w:cs="Arial"/>
          <w:b/>
          <w:noProof/>
          <w:sz w:val="22"/>
          <w:szCs w:val="22"/>
        </w:rPr>
      </w:pPr>
    </w:p>
    <w:p w14:paraId="7E034485" w14:textId="77777777" w:rsidR="00FD4AC4" w:rsidRDefault="00FD4AC4" w:rsidP="0001078D">
      <w:pPr>
        <w:rPr>
          <w:rFonts w:ascii="Arial" w:hAnsi="Arial" w:cs="Arial"/>
          <w:b/>
          <w:noProof/>
          <w:sz w:val="22"/>
          <w:szCs w:val="22"/>
        </w:rPr>
      </w:pPr>
    </w:p>
    <w:p w14:paraId="6C8C1861" w14:textId="77777777" w:rsidR="00FD4AC4" w:rsidRDefault="00FD4AC4" w:rsidP="0001078D">
      <w:pPr>
        <w:rPr>
          <w:rFonts w:ascii="Arial" w:hAnsi="Arial" w:cs="Arial"/>
          <w:b/>
          <w:noProof/>
          <w:sz w:val="22"/>
          <w:szCs w:val="22"/>
        </w:rPr>
      </w:pPr>
    </w:p>
    <w:p w14:paraId="15C1B0B3" w14:textId="77777777" w:rsidR="00FD4AC4" w:rsidRDefault="00FD4AC4" w:rsidP="0001078D">
      <w:pPr>
        <w:rPr>
          <w:rFonts w:ascii="Arial" w:hAnsi="Arial" w:cs="Arial"/>
          <w:b/>
          <w:noProof/>
          <w:sz w:val="22"/>
          <w:szCs w:val="22"/>
        </w:rPr>
      </w:pPr>
    </w:p>
    <w:p w14:paraId="3DA77EE7" w14:textId="77777777" w:rsidR="00FD4AC4" w:rsidRDefault="00FD4AC4" w:rsidP="0001078D">
      <w:pPr>
        <w:rPr>
          <w:rFonts w:ascii="Arial" w:hAnsi="Arial" w:cs="Arial"/>
          <w:b/>
          <w:noProof/>
          <w:sz w:val="22"/>
          <w:szCs w:val="22"/>
        </w:rPr>
      </w:pPr>
    </w:p>
    <w:p w14:paraId="180A7F21" w14:textId="77777777" w:rsidR="00FD4AC4" w:rsidRDefault="00FD4AC4" w:rsidP="0001078D">
      <w:pPr>
        <w:rPr>
          <w:rFonts w:ascii="Arial" w:hAnsi="Arial" w:cs="Arial"/>
          <w:b/>
          <w:noProof/>
          <w:sz w:val="22"/>
          <w:szCs w:val="22"/>
        </w:rPr>
      </w:pPr>
    </w:p>
    <w:p w14:paraId="6F907434" w14:textId="77777777" w:rsidR="00FD4AC4" w:rsidRDefault="00FD4AC4" w:rsidP="0001078D">
      <w:pPr>
        <w:rPr>
          <w:rFonts w:ascii="Arial" w:hAnsi="Arial" w:cs="Arial"/>
          <w:b/>
          <w:noProof/>
          <w:sz w:val="22"/>
          <w:szCs w:val="22"/>
        </w:rPr>
      </w:pPr>
    </w:p>
    <w:p w14:paraId="38E27AAE" w14:textId="65BBC564" w:rsidR="00AE7EC8" w:rsidRPr="004C530B" w:rsidRDefault="0001078D" w:rsidP="0001078D">
      <w:pPr>
        <w:rPr>
          <w:rFonts w:ascii="Arial" w:hAnsi="Arial" w:cs="Arial"/>
          <w:b/>
          <w:noProof/>
          <w:sz w:val="22"/>
          <w:szCs w:val="22"/>
        </w:rPr>
      </w:pPr>
      <w:r w:rsidRPr="004C530B">
        <w:rPr>
          <w:rFonts w:ascii="Arial" w:hAnsi="Arial" w:cs="Arial"/>
          <w:b/>
          <w:noProof/>
          <w:sz w:val="22"/>
          <w:szCs w:val="22"/>
        </w:rPr>
        <w:lastRenderedPageBreak/>
        <w:t>THE FOLLOWING RESOLUTIONS ARE RECOMMENDED FOR NON-ADOPTION:</w:t>
      </w:r>
      <w:r w:rsidR="000E0124" w:rsidRPr="004C530B">
        <w:rPr>
          <w:rFonts w:ascii="Arial" w:hAnsi="Arial" w:cs="Arial"/>
          <w:b/>
          <w:noProof/>
          <w:sz w:val="22"/>
          <w:szCs w:val="22"/>
        </w:rPr>
        <w:t xml:space="preserve"> </w:t>
      </w:r>
    </w:p>
    <w:p w14:paraId="1D1E0E2A" w14:textId="77777777" w:rsidR="00AE7EC8" w:rsidRPr="004C530B" w:rsidRDefault="00AE7EC8" w:rsidP="0001078D">
      <w:pPr>
        <w:rPr>
          <w:rFonts w:ascii="Arial" w:hAnsi="Arial" w:cs="Arial"/>
          <w:bCs/>
          <w:noProof/>
          <w:sz w:val="22"/>
          <w:szCs w:val="22"/>
        </w:rPr>
      </w:pPr>
    </w:p>
    <w:p w14:paraId="6EF9B6A6" w14:textId="667EDDFC" w:rsidR="00EB5B32" w:rsidRPr="004C530B" w:rsidRDefault="00EB5B32" w:rsidP="00EB5B32">
      <w:pPr>
        <w:rPr>
          <w:rFonts w:ascii="Arial" w:hAnsi="Arial" w:cs="Arial"/>
          <w:b/>
          <w:noProof/>
          <w:sz w:val="22"/>
          <w:szCs w:val="22"/>
        </w:rPr>
      </w:pPr>
      <w:r w:rsidRPr="004C530B">
        <w:rPr>
          <w:rFonts w:ascii="Arial" w:hAnsi="Arial" w:cs="Arial"/>
          <w:b/>
          <w:noProof/>
          <w:sz w:val="22"/>
          <w:szCs w:val="22"/>
        </w:rPr>
        <w:t xml:space="preserve">Resolution </w:t>
      </w:r>
      <w:r w:rsidR="003F4896" w:rsidRPr="004C530B">
        <w:rPr>
          <w:rFonts w:ascii="Arial" w:hAnsi="Arial" w:cs="Arial"/>
          <w:b/>
          <w:noProof/>
          <w:sz w:val="22"/>
          <w:szCs w:val="22"/>
        </w:rPr>
        <w:t>6</w:t>
      </w:r>
      <w:r w:rsidRPr="004C530B">
        <w:rPr>
          <w:rFonts w:ascii="Arial" w:hAnsi="Arial" w:cs="Arial"/>
          <w:b/>
          <w:noProof/>
          <w:sz w:val="22"/>
          <w:szCs w:val="22"/>
        </w:rPr>
        <w:t xml:space="preserve"> -</w:t>
      </w:r>
      <w:r w:rsidRPr="004C530B">
        <w:rPr>
          <w:rFonts w:ascii="Arial" w:hAnsi="Arial" w:cs="Arial"/>
          <w:b/>
          <w:noProof/>
          <w:color w:val="FF0000"/>
          <w:sz w:val="22"/>
          <w:szCs w:val="22"/>
        </w:rPr>
        <w:t>non-adopt</w:t>
      </w:r>
    </w:p>
    <w:p w14:paraId="7CE0E148" w14:textId="77777777" w:rsidR="00EB5B32" w:rsidRPr="004C530B" w:rsidRDefault="00EB5B32" w:rsidP="00EB5B32">
      <w:pPr>
        <w:rPr>
          <w:rFonts w:ascii="Arial" w:hAnsi="Arial" w:cs="Arial"/>
          <w:bCs/>
          <w:noProof/>
          <w:sz w:val="22"/>
          <w:szCs w:val="22"/>
        </w:rPr>
      </w:pPr>
    </w:p>
    <w:p w14:paraId="5D00656F" w14:textId="77777777" w:rsidR="00FD4AC4" w:rsidRDefault="00EB5B32" w:rsidP="009241FA">
      <w:pPr>
        <w:autoSpaceDE w:val="0"/>
        <w:autoSpaceDN w:val="0"/>
        <w:adjustRightInd w:val="0"/>
        <w:rPr>
          <w:rFonts w:ascii="Arial" w:hAnsi="Arial" w:cs="Arial"/>
          <w:bCs/>
          <w:noProof/>
          <w:sz w:val="22"/>
          <w:szCs w:val="22"/>
        </w:rPr>
      </w:pPr>
      <w:r w:rsidRPr="00FD4AC4">
        <w:rPr>
          <w:rFonts w:ascii="Arial" w:hAnsi="Arial" w:cs="Arial"/>
          <w:b/>
          <w:noProof/>
          <w:sz w:val="22"/>
          <w:szCs w:val="22"/>
        </w:rPr>
        <w:t>CONCERN</w:t>
      </w:r>
      <w:r w:rsidRPr="004C530B">
        <w:rPr>
          <w:rFonts w:ascii="Arial" w:hAnsi="Arial" w:cs="Arial"/>
          <w:bCs/>
          <w:noProof/>
          <w:sz w:val="22"/>
          <w:szCs w:val="22"/>
        </w:rPr>
        <w:t xml:space="preserve">:  </w:t>
      </w:r>
    </w:p>
    <w:p w14:paraId="04E87532" w14:textId="77777777" w:rsidR="00FD4AC4" w:rsidRDefault="00FD4AC4" w:rsidP="009241FA">
      <w:pPr>
        <w:autoSpaceDE w:val="0"/>
        <w:autoSpaceDN w:val="0"/>
        <w:adjustRightInd w:val="0"/>
        <w:rPr>
          <w:rFonts w:ascii="Arial" w:hAnsi="Arial" w:cs="Arial"/>
          <w:bCs/>
          <w:noProof/>
          <w:sz w:val="22"/>
          <w:szCs w:val="22"/>
        </w:rPr>
      </w:pPr>
    </w:p>
    <w:p w14:paraId="2BEE83A2" w14:textId="73404D75" w:rsidR="009241FA" w:rsidRPr="004C530B" w:rsidRDefault="009241FA" w:rsidP="009241FA">
      <w:pPr>
        <w:autoSpaceDE w:val="0"/>
        <w:autoSpaceDN w:val="0"/>
        <w:adjustRightInd w:val="0"/>
        <w:rPr>
          <w:rFonts w:ascii="Arial" w:hAnsi="Arial" w:cs="Arial"/>
          <w:sz w:val="22"/>
          <w:szCs w:val="22"/>
          <w:lang w:val="en-GB"/>
        </w:rPr>
      </w:pPr>
      <w:r w:rsidRPr="004C530B">
        <w:rPr>
          <w:rFonts w:ascii="Arial" w:hAnsi="Arial" w:cs="Arial"/>
          <w:sz w:val="22"/>
          <w:szCs w:val="22"/>
          <w:lang w:val="en-GB"/>
        </w:rPr>
        <w:t>In cases of non-applicants pledging security (IE: spouses in marital property states, 3rd party pledges), CCC-10 is required to be signed by the non-applicant authorizing FLP to file a financing statement.  This is a redundant action considering the individual would also sign FSA-2028 which already states: "Secured party is authorized to file financing statements describing the collateral, to file amendments to the financing statements, and to file continuation statements."  If nothing else the CCC-10 is confusing and generic.</w:t>
      </w:r>
    </w:p>
    <w:p w14:paraId="5294DED2" w14:textId="77777777" w:rsidR="00EB5B32" w:rsidRPr="004C530B" w:rsidRDefault="00EB5B32" w:rsidP="00EB5B32">
      <w:pPr>
        <w:rPr>
          <w:rFonts w:ascii="Arial" w:hAnsi="Arial" w:cs="Arial"/>
          <w:bCs/>
          <w:noProof/>
          <w:sz w:val="22"/>
          <w:szCs w:val="22"/>
        </w:rPr>
      </w:pPr>
    </w:p>
    <w:p w14:paraId="34350504" w14:textId="77777777" w:rsidR="00EB5B32" w:rsidRPr="004C530B" w:rsidRDefault="00EB5B32" w:rsidP="00EB5B32">
      <w:pPr>
        <w:rPr>
          <w:rFonts w:ascii="Arial" w:hAnsi="Arial" w:cs="Arial"/>
          <w:bCs/>
          <w:noProof/>
          <w:sz w:val="22"/>
          <w:szCs w:val="22"/>
        </w:rPr>
      </w:pPr>
      <w:r w:rsidRPr="00FD4AC4">
        <w:rPr>
          <w:rFonts w:ascii="Arial" w:hAnsi="Arial" w:cs="Arial"/>
          <w:b/>
          <w:noProof/>
          <w:sz w:val="22"/>
          <w:szCs w:val="22"/>
        </w:rPr>
        <w:t>PROPOSED SOLUTION</w:t>
      </w:r>
      <w:r w:rsidRPr="004C530B">
        <w:rPr>
          <w:rFonts w:ascii="Arial" w:hAnsi="Arial" w:cs="Arial"/>
          <w:bCs/>
          <w:noProof/>
          <w:sz w:val="22"/>
          <w:szCs w:val="22"/>
        </w:rPr>
        <w:t>:</w:t>
      </w:r>
    </w:p>
    <w:p w14:paraId="710E456A" w14:textId="77777777" w:rsidR="00EB5B32" w:rsidRPr="004C530B" w:rsidRDefault="00EB5B32" w:rsidP="00EB5B32">
      <w:pPr>
        <w:rPr>
          <w:rFonts w:ascii="Arial" w:hAnsi="Arial" w:cs="Arial"/>
          <w:bCs/>
          <w:noProof/>
          <w:sz w:val="22"/>
          <w:szCs w:val="22"/>
        </w:rPr>
      </w:pPr>
    </w:p>
    <w:p w14:paraId="4B89E0FA" w14:textId="77777777" w:rsidR="00EB5B32" w:rsidRPr="004C530B" w:rsidRDefault="00EB5B32" w:rsidP="00EB5B32">
      <w:pPr>
        <w:rPr>
          <w:rFonts w:ascii="Arial" w:hAnsi="Arial" w:cs="Arial"/>
          <w:bCs/>
          <w:noProof/>
          <w:sz w:val="22"/>
          <w:szCs w:val="22"/>
        </w:rPr>
      </w:pPr>
      <w:r w:rsidRPr="004C530B">
        <w:rPr>
          <w:rFonts w:ascii="Arial" w:hAnsi="Arial" w:cs="Arial"/>
          <w:bCs/>
          <w:noProof/>
          <w:sz w:val="22"/>
          <w:szCs w:val="22"/>
        </w:rPr>
        <w:t>Incorporate necessary language, if necessary, into FSA-2028 to cover non applicant's interest in loan collateral.</w:t>
      </w:r>
    </w:p>
    <w:p w14:paraId="250B403C" w14:textId="77777777" w:rsidR="00665697" w:rsidRPr="004C530B" w:rsidRDefault="00665697" w:rsidP="00EB5B32">
      <w:pPr>
        <w:rPr>
          <w:rFonts w:ascii="Arial" w:hAnsi="Arial" w:cs="Arial"/>
          <w:bCs/>
          <w:noProof/>
          <w:sz w:val="22"/>
          <w:szCs w:val="22"/>
        </w:rPr>
      </w:pPr>
    </w:p>
    <w:p w14:paraId="4E51459C" w14:textId="77777777" w:rsidR="00FD4AC4" w:rsidRDefault="00665697" w:rsidP="00665697">
      <w:pPr>
        <w:rPr>
          <w:rFonts w:ascii="Arial" w:hAnsi="Arial" w:cs="Arial"/>
          <w:bCs/>
          <w:noProof/>
          <w:sz w:val="22"/>
          <w:szCs w:val="22"/>
        </w:rPr>
      </w:pPr>
      <w:r w:rsidRPr="00FD4AC4">
        <w:rPr>
          <w:rFonts w:ascii="Arial" w:hAnsi="Arial" w:cs="Arial"/>
          <w:b/>
          <w:noProof/>
          <w:sz w:val="22"/>
          <w:szCs w:val="22"/>
        </w:rPr>
        <w:t>EXPLANATION FOR NON-ADOPTON BY THE COMMITTEE</w:t>
      </w:r>
      <w:r w:rsidRPr="004C530B">
        <w:rPr>
          <w:rFonts w:ascii="Arial" w:hAnsi="Arial" w:cs="Arial"/>
          <w:bCs/>
          <w:noProof/>
          <w:sz w:val="22"/>
          <w:szCs w:val="22"/>
        </w:rPr>
        <w:t>:</w:t>
      </w:r>
    </w:p>
    <w:p w14:paraId="194095D1" w14:textId="13C6D7CB" w:rsidR="00665697" w:rsidRPr="004C530B" w:rsidRDefault="00665697" w:rsidP="00665697">
      <w:pPr>
        <w:rPr>
          <w:rFonts w:ascii="Arial" w:hAnsi="Arial" w:cs="Arial"/>
          <w:bCs/>
          <w:noProof/>
          <w:sz w:val="22"/>
          <w:szCs w:val="22"/>
        </w:rPr>
      </w:pPr>
      <w:r w:rsidRPr="004C530B">
        <w:rPr>
          <w:rFonts w:ascii="Arial" w:hAnsi="Arial" w:cs="Arial"/>
          <w:bCs/>
          <w:noProof/>
          <w:sz w:val="22"/>
          <w:szCs w:val="22"/>
        </w:rPr>
        <w:t xml:space="preserve">  </w:t>
      </w:r>
    </w:p>
    <w:p w14:paraId="51B7F50B" w14:textId="3D207872" w:rsidR="00665697" w:rsidRPr="004C530B" w:rsidRDefault="009C5272" w:rsidP="00EB5B32">
      <w:pPr>
        <w:rPr>
          <w:rFonts w:ascii="Arial" w:hAnsi="Arial" w:cs="Arial"/>
          <w:bCs/>
          <w:noProof/>
          <w:sz w:val="22"/>
          <w:szCs w:val="22"/>
        </w:rPr>
      </w:pPr>
      <w:r w:rsidRPr="004C530B">
        <w:rPr>
          <w:rFonts w:ascii="Arial" w:hAnsi="Arial" w:cs="Arial"/>
          <w:bCs/>
          <w:noProof/>
          <w:sz w:val="22"/>
          <w:szCs w:val="22"/>
        </w:rPr>
        <w:t>The CCC-10 is required by the non-applicant granting authority to file a financing statement, which can be completed before the signature are obtained the FSA-2028.</w:t>
      </w:r>
    </w:p>
    <w:p w14:paraId="00DA4F61" w14:textId="77777777" w:rsidR="00A93B28" w:rsidRPr="004C530B" w:rsidRDefault="00A93B28" w:rsidP="00EB5B32">
      <w:pPr>
        <w:rPr>
          <w:rFonts w:ascii="Arial" w:hAnsi="Arial" w:cs="Arial"/>
          <w:bCs/>
          <w:noProof/>
          <w:sz w:val="22"/>
          <w:szCs w:val="22"/>
        </w:rPr>
      </w:pPr>
    </w:p>
    <w:p w14:paraId="55DA647B" w14:textId="629B49CE" w:rsidR="00AE7EC8" w:rsidRPr="004C530B" w:rsidRDefault="00AE7EC8" w:rsidP="00AE7EC8">
      <w:pPr>
        <w:rPr>
          <w:rFonts w:ascii="Arial" w:hAnsi="Arial" w:cs="Arial"/>
          <w:bCs/>
          <w:noProof/>
          <w:sz w:val="22"/>
          <w:szCs w:val="22"/>
        </w:rPr>
      </w:pPr>
      <w:r w:rsidRPr="004C530B">
        <w:rPr>
          <w:rFonts w:ascii="Arial" w:hAnsi="Arial" w:cs="Arial"/>
          <w:b/>
          <w:noProof/>
          <w:sz w:val="22"/>
          <w:szCs w:val="22"/>
        </w:rPr>
        <w:t xml:space="preserve">Resolution </w:t>
      </w:r>
      <w:r w:rsidR="003F4896" w:rsidRPr="004C530B">
        <w:rPr>
          <w:rFonts w:ascii="Arial" w:hAnsi="Arial" w:cs="Arial"/>
          <w:b/>
          <w:noProof/>
          <w:sz w:val="22"/>
          <w:szCs w:val="22"/>
        </w:rPr>
        <w:t>7</w:t>
      </w:r>
      <w:r w:rsidRPr="004C530B">
        <w:rPr>
          <w:rFonts w:ascii="Arial" w:hAnsi="Arial" w:cs="Arial"/>
          <w:bCs/>
          <w:noProof/>
          <w:sz w:val="22"/>
          <w:szCs w:val="22"/>
        </w:rPr>
        <w:t xml:space="preserve"> – </w:t>
      </w:r>
      <w:r w:rsidRPr="004C530B">
        <w:rPr>
          <w:rFonts w:ascii="Arial" w:hAnsi="Arial" w:cs="Arial"/>
          <w:b/>
          <w:noProof/>
          <w:color w:val="FF0000"/>
          <w:sz w:val="22"/>
          <w:szCs w:val="22"/>
        </w:rPr>
        <w:t>non adopt</w:t>
      </w:r>
      <w:r w:rsidRPr="004C530B">
        <w:rPr>
          <w:rFonts w:ascii="Arial" w:hAnsi="Arial" w:cs="Arial"/>
          <w:bCs/>
          <w:noProof/>
          <w:color w:val="FF0000"/>
          <w:sz w:val="22"/>
          <w:szCs w:val="22"/>
        </w:rPr>
        <w:t xml:space="preserve"> </w:t>
      </w:r>
    </w:p>
    <w:p w14:paraId="364D9328" w14:textId="77777777" w:rsidR="00AE7EC8" w:rsidRPr="004C530B" w:rsidRDefault="00AE7EC8" w:rsidP="00AE7EC8">
      <w:pPr>
        <w:rPr>
          <w:rFonts w:ascii="Arial" w:hAnsi="Arial" w:cs="Arial"/>
          <w:bCs/>
          <w:noProof/>
          <w:sz w:val="22"/>
          <w:szCs w:val="22"/>
        </w:rPr>
      </w:pPr>
    </w:p>
    <w:p w14:paraId="59134284" w14:textId="7759FA3F" w:rsidR="00AE7EC8" w:rsidRPr="004C530B" w:rsidRDefault="00AE7EC8" w:rsidP="00AE7EC8">
      <w:pPr>
        <w:rPr>
          <w:rFonts w:ascii="Arial" w:hAnsi="Arial" w:cs="Arial"/>
          <w:bCs/>
          <w:noProof/>
          <w:sz w:val="22"/>
          <w:szCs w:val="22"/>
        </w:rPr>
      </w:pPr>
      <w:r w:rsidRPr="00FD4AC4">
        <w:rPr>
          <w:rFonts w:ascii="Arial" w:hAnsi="Arial" w:cs="Arial"/>
          <w:b/>
          <w:noProof/>
          <w:sz w:val="22"/>
          <w:szCs w:val="22"/>
        </w:rPr>
        <w:t>CONCERN</w:t>
      </w:r>
      <w:r w:rsidRPr="004C530B">
        <w:rPr>
          <w:rFonts w:ascii="Arial" w:hAnsi="Arial" w:cs="Arial"/>
          <w:bCs/>
          <w:noProof/>
          <w:sz w:val="22"/>
          <w:szCs w:val="22"/>
        </w:rPr>
        <w:t xml:space="preserve">:  </w:t>
      </w:r>
    </w:p>
    <w:p w14:paraId="52EBABC0" w14:textId="77777777" w:rsidR="00AE7EC8" w:rsidRPr="004C530B" w:rsidRDefault="00AE7EC8" w:rsidP="00AE7EC8">
      <w:pPr>
        <w:rPr>
          <w:rFonts w:ascii="Arial" w:hAnsi="Arial" w:cs="Arial"/>
          <w:bCs/>
          <w:noProof/>
          <w:sz w:val="22"/>
          <w:szCs w:val="22"/>
        </w:rPr>
      </w:pPr>
    </w:p>
    <w:p w14:paraId="3628D0DF" w14:textId="77777777" w:rsidR="00AE7EC8" w:rsidRPr="004C530B" w:rsidRDefault="00AE7EC8" w:rsidP="00AE7EC8">
      <w:pPr>
        <w:rPr>
          <w:rFonts w:ascii="Arial" w:hAnsi="Arial" w:cs="Arial"/>
          <w:bCs/>
          <w:noProof/>
          <w:sz w:val="22"/>
          <w:szCs w:val="22"/>
        </w:rPr>
      </w:pPr>
      <w:r w:rsidRPr="004C530B">
        <w:rPr>
          <w:rFonts w:ascii="Arial" w:hAnsi="Arial" w:cs="Arial"/>
          <w:bCs/>
          <w:noProof/>
          <w:sz w:val="22"/>
          <w:szCs w:val="22"/>
        </w:rPr>
        <w:t>Having the complete and incomplete letters automated from DLS is great. It saves time by removing the extra steps in creating these letters on our own. However, the bots send the FSA-2307 “Notice of Complete Application” in the form of a Microsoft Word Document.</w:t>
      </w:r>
    </w:p>
    <w:p w14:paraId="49F55388" w14:textId="77777777" w:rsidR="00AC6DFB" w:rsidRPr="004C530B" w:rsidRDefault="00AC6DFB" w:rsidP="00AE7EC8">
      <w:pPr>
        <w:rPr>
          <w:rFonts w:ascii="Arial" w:hAnsi="Arial" w:cs="Arial"/>
          <w:bCs/>
          <w:noProof/>
          <w:sz w:val="22"/>
          <w:szCs w:val="22"/>
        </w:rPr>
      </w:pPr>
    </w:p>
    <w:p w14:paraId="314D99C1" w14:textId="77777777" w:rsidR="00AE7EC8" w:rsidRPr="004C530B" w:rsidRDefault="00AE7EC8" w:rsidP="00AE7EC8">
      <w:pPr>
        <w:rPr>
          <w:rFonts w:ascii="Arial" w:hAnsi="Arial" w:cs="Arial"/>
          <w:bCs/>
          <w:noProof/>
          <w:sz w:val="22"/>
          <w:szCs w:val="22"/>
        </w:rPr>
      </w:pPr>
      <w:r w:rsidRPr="00FD4AC4">
        <w:rPr>
          <w:rFonts w:ascii="Arial" w:hAnsi="Arial" w:cs="Arial"/>
          <w:b/>
          <w:noProof/>
          <w:sz w:val="22"/>
          <w:szCs w:val="22"/>
        </w:rPr>
        <w:t>PROPOSED SOLUTION</w:t>
      </w:r>
      <w:r w:rsidRPr="004C530B">
        <w:rPr>
          <w:rFonts w:ascii="Arial" w:hAnsi="Arial" w:cs="Arial"/>
          <w:bCs/>
          <w:noProof/>
          <w:sz w:val="22"/>
          <w:szCs w:val="22"/>
        </w:rPr>
        <w:t xml:space="preserve">:  </w:t>
      </w:r>
    </w:p>
    <w:p w14:paraId="09105E07" w14:textId="77777777" w:rsidR="00AE7EC8" w:rsidRPr="004C530B" w:rsidRDefault="00AE7EC8" w:rsidP="00AE7EC8">
      <w:pPr>
        <w:rPr>
          <w:rFonts w:ascii="Arial" w:hAnsi="Arial" w:cs="Arial"/>
          <w:bCs/>
          <w:noProof/>
          <w:sz w:val="22"/>
          <w:szCs w:val="22"/>
        </w:rPr>
      </w:pPr>
    </w:p>
    <w:p w14:paraId="57EBEF39" w14:textId="53F3EF02" w:rsidR="00AE7EC8" w:rsidRPr="004C530B" w:rsidRDefault="00AE7EC8" w:rsidP="00AE7EC8">
      <w:pPr>
        <w:rPr>
          <w:rFonts w:ascii="Arial" w:hAnsi="Arial" w:cs="Arial"/>
          <w:bCs/>
          <w:noProof/>
          <w:sz w:val="22"/>
          <w:szCs w:val="22"/>
        </w:rPr>
      </w:pPr>
      <w:r w:rsidRPr="004C530B">
        <w:rPr>
          <w:rFonts w:ascii="Arial" w:hAnsi="Arial" w:cs="Arial"/>
          <w:bCs/>
          <w:noProof/>
          <w:sz w:val="22"/>
          <w:szCs w:val="22"/>
        </w:rPr>
        <w:t>I propose having National Office update the final format to PDF, so we can easily sign by using digital signatures.</w:t>
      </w:r>
    </w:p>
    <w:p w14:paraId="111E6F4F" w14:textId="77777777" w:rsidR="004A5D0F" w:rsidRPr="004C530B" w:rsidRDefault="004A5D0F" w:rsidP="00AE7EC8">
      <w:pPr>
        <w:rPr>
          <w:rFonts w:ascii="Arial" w:hAnsi="Arial" w:cs="Arial"/>
          <w:bCs/>
          <w:noProof/>
          <w:sz w:val="22"/>
          <w:szCs w:val="22"/>
        </w:rPr>
      </w:pPr>
    </w:p>
    <w:p w14:paraId="52ED3802" w14:textId="77777777" w:rsidR="00FD4AC4" w:rsidRDefault="004A5D0F" w:rsidP="004A5D0F">
      <w:pPr>
        <w:rPr>
          <w:rFonts w:ascii="Arial" w:hAnsi="Arial" w:cs="Arial"/>
          <w:bCs/>
          <w:noProof/>
          <w:sz w:val="22"/>
          <w:szCs w:val="22"/>
        </w:rPr>
      </w:pPr>
      <w:r w:rsidRPr="00FD4AC4">
        <w:rPr>
          <w:rFonts w:ascii="Arial" w:hAnsi="Arial" w:cs="Arial"/>
          <w:b/>
          <w:noProof/>
          <w:sz w:val="22"/>
          <w:szCs w:val="22"/>
        </w:rPr>
        <w:t>EXPLANATION FOR NON-ADOPTON BY THE COMMITTEE</w:t>
      </w:r>
      <w:r w:rsidRPr="004C530B">
        <w:rPr>
          <w:rFonts w:ascii="Arial" w:hAnsi="Arial" w:cs="Arial"/>
          <w:bCs/>
          <w:noProof/>
          <w:sz w:val="22"/>
          <w:szCs w:val="22"/>
        </w:rPr>
        <w:t xml:space="preserve">: </w:t>
      </w:r>
    </w:p>
    <w:p w14:paraId="71B06395" w14:textId="1EE85AB9" w:rsidR="004A5D0F" w:rsidRPr="004C530B" w:rsidRDefault="004A5D0F" w:rsidP="004A5D0F">
      <w:pPr>
        <w:rPr>
          <w:rFonts w:ascii="Arial" w:hAnsi="Arial" w:cs="Arial"/>
          <w:bCs/>
          <w:noProof/>
          <w:sz w:val="22"/>
          <w:szCs w:val="22"/>
        </w:rPr>
      </w:pPr>
      <w:r w:rsidRPr="004C530B">
        <w:rPr>
          <w:rFonts w:ascii="Arial" w:hAnsi="Arial" w:cs="Arial"/>
          <w:bCs/>
          <w:noProof/>
          <w:sz w:val="22"/>
          <w:szCs w:val="22"/>
        </w:rPr>
        <w:t xml:space="preserve"> </w:t>
      </w:r>
    </w:p>
    <w:p w14:paraId="54D5908A" w14:textId="1221829F" w:rsidR="004A5D0F" w:rsidRPr="004C530B" w:rsidRDefault="00CE0622" w:rsidP="00AE7EC8">
      <w:pPr>
        <w:rPr>
          <w:rFonts w:ascii="Arial" w:hAnsi="Arial" w:cs="Arial"/>
          <w:bCs/>
          <w:noProof/>
          <w:sz w:val="22"/>
          <w:szCs w:val="22"/>
        </w:rPr>
      </w:pPr>
      <w:r w:rsidRPr="004C530B">
        <w:rPr>
          <w:rFonts w:ascii="Arial" w:hAnsi="Arial" w:cs="Arial"/>
          <w:bCs/>
          <w:noProof/>
          <w:sz w:val="22"/>
          <w:szCs w:val="22"/>
        </w:rPr>
        <w:t xml:space="preserve">We feel it is better to leave </w:t>
      </w:r>
      <w:r w:rsidR="0018085D" w:rsidRPr="004C530B">
        <w:rPr>
          <w:rFonts w:ascii="Arial" w:hAnsi="Arial" w:cs="Arial"/>
          <w:bCs/>
          <w:noProof/>
          <w:sz w:val="22"/>
          <w:szCs w:val="22"/>
        </w:rPr>
        <w:t xml:space="preserve">it </w:t>
      </w:r>
      <w:r w:rsidRPr="004C530B">
        <w:rPr>
          <w:rFonts w:ascii="Arial" w:hAnsi="Arial" w:cs="Arial"/>
          <w:bCs/>
          <w:noProof/>
          <w:sz w:val="22"/>
          <w:szCs w:val="22"/>
        </w:rPr>
        <w:t>as a word document, which is easier to complete in this format rather than in a PDF.</w:t>
      </w:r>
    </w:p>
    <w:p w14:paraId="5215403C" w14:textId="3FCAFE93" w:rsidR="00AE7EC8" w:rsidRPr="004C530B" w:rsidRDefault="00AE7EC8" w:rsidP="00AE7EC8">
      <w:pPr>
        <w:rPr>
          <w:rFonts w:ascii="Arial" w:hAnsi="Arial" w:cs="Arial"/>
          <w:bCs/>
          <w:noProof/>
          <w:sz w:val="22"/>
          <w:szCs w:val="22"/>
        </w:rPr>
      </w:pPr>
    </w:p>
    <w:p w14:paraId="6A31A651" w14:textId="77777777" w:rsidR="00FD4AC4" w:rsidRDefault="00FD4AC4" w:rsidP="00AE7EC8">
      <w:pPr>
        <w:rPr>
          <w:rFonts w:ascii="Arial" w:hAnsi="Arial" w:cs="Arial"/>
          <w:b/>
          <w:noProof/>
          <w:sz w:val="22"/>
          <w:szCs w:val="22"/>
        </w:rPr>
      </w:pPr>
    </w:p>
    <w:p w14:paraId="1101FF2A" w14:textId="77777777" w:rsidR="00FD4AC4" w:rsidRDefault="00FD4AC4" w:rsidP="00AE7EC8">
      <w:pPr>
        <w:rPr>
          <w:rFonts w:ascii="Arial" w:hAnsi="Arial" w:cs="Arial"/>
          <w:b/>
          <w:noProof/>
          <w:sz w:val="22"/>
          <w:szCs w:val="22"/>
        </w:rPr>
      </w:pPr>
    </w:p>
    <w:p w14:paraId="57863BBE" w14:textId="77777777" w:rsidR="00FD4AC4" w:rsidRDefault="00FD4AC4" w:rsidP="00AE7EC8">
      <w:pPr>
        <w:rPr>
          <w:rFonts w:ascii="Arial" w:hAnsi="Arial" w:cs="Arial"/>
          <w:b/>
          <w:noProof/>
          <w:sz w:val="22"/>
          <w:szCs w:val="22"/>
        </w:rPr>
      </w:pPr>
    </w:p>
    <w:p w14:paraId="75F3630D" w14:textId="77777777" w:rsidR="00FD4AC4" w:rsidRDefault="00FD4AC4" w:rsidP="00AE7EC8">
      <w:pPr>
        <w:rPr>
          <w:rFonts w:ascii="Arial" w:hAnsi="Arial" w:cs="Arial"/>
          <w:b/>
          <w:noProof/>
          <w:sz w:val="22"/>
          <w:szCs w:val="22"/>
        </w:rPr>
      </w:pPr>
    </w:p>
    <w:p w14:paraId="51C82EB0" w14:textId="77777777" w:rsidR="00FD4AC4" w:rsidRDefault="00FD4AC4" w:rsidP="00AE7EC8">
      <w:pPr>
        <w:rPr>
          <w:rFonts w:ascii="Arial" w:hAnsi="Arial" w:cs="Arial"/>
          <w:b/>
          <w:noProof/>
          <w:sz w:val="22"/>
          <w:szCs w:val="22"/>
        </w:rPr>
      </w:pPr>
    </w:p>
    <w:p w14:paraId="1D6CD22F" w14:textId="77777777" w:rsidR="00FD4AC4" w:rsidRDefault="00FD4AC4" w:rsidP="00AE7EC8">
      <w:pPr>
        <w:rPr>
          <w:rFonts w:ascii="Arial" w:hAnsi="Arial" w:cs="Arial"/>
          <w:b/>
          <w:noProof/>
          <w:sz w:val="22"/>
          <w:szCs w:val="22"/>
        </w:rPr>
      </w:pPr>
    </w:p>
    <w:p w14:paraId="7F10F9FC" w14:textId="77777777" w:rsidR="00FD4AC4" w:rsidRDefault="00FD4AC4" w:rsidP="00AE7EC8">
      <w:pPr>
        <w:rPr>
          <w:rFonts w:ascii="Arial" w:hAnsi="Arial" w:cs="Arial"/>
          <w:b/>
          <w:noProof/>
          <w:sz w:val="22"/>
          <w:szCs w:val="22"/>
        </w:rPr>
      </w:pPr>
    </w:p>
    <w:p w14:paraId="1A139FB9" w14:textId="77777777" w:rsidR="00FD4AC4" w:rsidRDefault="00FD4AC4" w:rsidP="00AE7EC8">
      <w:pPr>
        <w:rPr>
          <w:rFonts w:ascii="Arial" w:hAnsi="Arial" w:cs="Arial"/>
          <w:b/>
          <w:noProof/>
          <w:sz w:val="22"/>
          <w:szCs w:val="22"/>
        </w:rPr>
      </w:pPr>
    </w:p>
    <w:p w14:paraId="1007F9FB" w14:textId="77777777" w:rsidR="00FD4AC4" w:rsidRDefault="00FD4AC4" w:rsidP="00AE7EC8">
      <w:pPr>
        <w:rPr>
          <w:rFonts w:ascii="Arial" w:hAnsi="Arial" w:cs="Arial"/>
          <w:b/>
          <w:noProof/>
          <w:sz w:val="22"/>
          <w:szCs w:val="22"/>
        </w:rPr>
      </w:pPr>
    </w:p>
    <w:p w14:paraId="36F41895" w14:textId="77777777" w:rsidR="00FD4AC4" w:rsidRDefault="00FD4AC4" w:rsidP="00AE7EC8">
      <w:pPr>
        <w:rPr>
          <w:rFonts w:ascii="Arial" w:hAnsi="Arial" w:cs="Arial"/>
          <w:b/>
          <w:noProof/>
          <w:sz w:val="22"/>
          <w:szCs w:val="22"/>
        </w:rPr>
      </w:pPr>
    </w:p>
    <w:p w14:paraId="3724D12C" w14:textId="1D0DD6BF" w:rsidR="00AE7EC8" w:rsidRPr="004C530B" w:rsidRDefault="00AE7EC8" w:rsidP="00AE7EC8">
      <w:pPr>
        <w:rPr>
          <w:rFonts w:ascii="Arial" w:hAnsi="Arial" w:cs="Arial"/>
          <w:b/>
          <w:noProof/>
          <w:sz w:val="22"/>
          <w:szCs w:val="22"/>
        </w:rPr>
      </w:pPr>
      <w:r w:rsidRPr="004C530B">
        <w:rPr>
          <w:rFonts w:ascii="Arial" w:hAnsi="Arial" w:cs="Arial"/>
          <w:b/>
          <w:noProof/>
          <w:sz w:val="22"/>
          <w:szCs w:val="22"/>
        </w:rPr>
        <w:lastRenderedPageBreak/>
        <w:t xml:space="preserve">Resolution </w:t>
      </w:r>
      <w:r w:rsidR="003F4896" w:rsidRPr="004C530B">
        <w:rPr>
          <w:rFonts w:ascii="Arial" w:hAnsi="Arial" w:cs="Arial"/>
          <w:b/>
          <w:noProof/>
          <w:sz w:val="22"/>
          <w:szCs w:val="22"/>
        </w:rPr>
        <w:t>8</w:t>
      </w:r>
      <w:r w:rsidRPr="004C530B">
        <w:rPr>
          <w:rFonts w:ascii="Arial" w:hAnsi="Arial" w:cs="Arial"/>
          <w:b/>
          <w:noProof/>
          <w:sz w:val="22"/>
          <w:szCs w:val="22"/>
        </w:rPr>
        <w:t>-</w:t>
      </w:r>
      <w:r w:rsidR="00AC6DFB" w:rsidRPr="004C530B">
        <w:rPr>
          <w:rFonts w:ascii="Arial" w:hAnsi="Arial" w:cs="Arial"/>
          <w:b/>
          <w:noProof/>
          <w:color w:val="FF0000"/>
          <w:sz w:val="22"/>
          <w:szCs w:val="22"/>
        </w:rPr>
        <w:t>non-adopt</w:t>
      </w:r>
    </w:p>
    <w:p w14:paraId="1A795622" w14:textId="77777777" w:rsidR="00AE7EC8" w:rsidRPr="004C530B" w:rsidRDefault="00AE7EC8" w:rsidP="00AE7EC8">
      <w:pPr>
        <w:rPr>
          <w:rFonts w:ascii="Arial" w:hAnsi="Arial" w:cs="Arial"/>
          <w:bCs/>
          <w:noProof/>
          <w:sz w:val="22"/>
          <w:szCs w:val="22"/>
        </w:rPr>
      </w:pPr>
    </w:p>
    <w:p w14:paraId="3BEA2554" w14:textId="77777777" w:rsidR="00AE7EC8" w:rsidRPr="004C530B" w:rsidRDefault="00AE7EC8" w:rsidP="00AE7EC8">
      <w:pPr>
        <w:rPr>
          <w:rFonts w:ascii="Arial" w:hAnsi="Arial" w:cs="Arial"/>
          <w:bCs/>
          <w:noProof/>
          <w:sz w:val="22"/>
          <w:szCs w:val="22"/>
        </w:rPr>
      </w:pPr>
      <w:r w:rsidRPr="00FD4AC4">
        <w:rPr>
          <w:rFonts w:ascii="Arial" w:hAnsi="Arial" w:cs="Arial"/>
          <w:b/>
          <w:noProof/>
          <w:sz w:val="22"/>
          <w:szCs w:val="22"/>
        </w:rPr>
        <w:t>CONCERN</w:t>
      </w:r>
      <w:r w:rsidRPr="004C530B">
        <w:rPr>
          <w:rFonts w:ascii="Arial" w:hAnsi="Arial" w:cs="Arial"/>
          <w:bCs/>
          <w:noProof/>
          <w:sz w:val="22"/>
          <w:szCs w:val="22"/>
        </w:rPr>
        <w:t xml:space="preserve">:  </w:t>
      </w:r>
    </w:p>
    <w:p w14:paraId="20A6CC3A" w14:textId="77777777" w:rsidR="00AE7EC8" w:rsidRPr="004C530B" w:rsidRDefault="00AE7EC8" w:rsidP="00AE7EC8">
      <w:pPr>
        <w:rPr>
          <w:rFonts w:ascii="Arial" w:hAnsi="Arial" w:cs="Arial"/>
          <w:bCs/>
          <w:noProof/>
          <w:sz w:val="22"/>
          <w:szCs w:val="22"/>
        </w:rPr>
      </w:pPr>
    </w:p>
    <w:p w14:paraId="39F59633" w14:textId="01755BB4" w:rsidR="00AE7EC8" w:rsidRPr="004C530B" w:rsidRDefault="00AE7EC8" w:rsidP="00AE7EC8">
      <w:pPr>
        <w:rPr>
          <w:rFonts w:ascii="Arial" w:hAnsi="Arial" w:cs="Arial"/>
          <w:bCs/>
          <w:noProof/>
          <w:sz w:val="22"/>
          <w:szCs w:val="22"/>
        </w:rPr>
      </w:pPr>
      <w:r w:rsidRPr="004C530B">
        <w:rPr>
          <w:rFonts w:ascii="Arial" w:hAnsi="Arial" w:cs="Arial"/>
          <w:bCs/>
          <w:noProof/>
          <w:sz w:val="22"/>
          <w:szCs w:val="22"/>
        </w:rPr>
        <w:t xml:space="preserve">Direct loan payments are loaded into NRRS and it takes 3 to 4 days before the producers account shows the correct loan balance. It is a problem when producers come back to apply more money on the direct loans within the 3 to 4 days and DLS/NITC does not show the new balance. </w:t>
      </w:r>
      <w:r w:rsidR="00AC6DFB" w:rsidRPr="004C530B">
        <w:rPr>
          <w:rFonts w:ascii="Arial" w:hAnsi="Arial" w:cs="Arial"/>
          <w:bCs/>
          <w:noProof/>
          <w:sz w:val="22"/>
          <w:szCs w:val="22"/>
        </w:rPr>
        <w:t>-</w:t>
      </w:r>
    </w:p>
    <w:p w14:paraId="1D900729" w14:textId="77777777" w:rsidR="00AE7EC8" w:rsidRPr="004C530B" w:rsidRDefault="00AE7EC8" w:rsidP="00AE7EC8">
      <w:pPr>
        <w:rPr>
          <w:rFonts w:ascii="Arial" w:hAnsi="Arial" w:cs="Arial"/>
          <w:bCs/>
          <w:noProof/>
          <w:sz w:val="22"/>
          <w:szCs w:val="22"/>
        </w:rPr>
      </w:pPr>
    </w:p>
    <w:p w14:paraId="396F6133" w14:textId="77777777" w:rsidR="00AE7EC8" w:rsidRPr="004C530B" w:rsidRDefault="00AE7EC8" w:rsidP="00AE7EC8">
      <w:pPr>
        <w:rPr>
          <w:rFonts w:ascii="Arial" w:hAnsi="Arial" w:cs="Arial"/>
          <w:bCs/>
          <w:noProof/>
          <w:sz w:val="22"/>
          <w:szCs w:val="22"/>
        </w:rPr>
      </w:pPr>
      <w:r w:rsidRPr="00FD4AC4">
        <w:rPr>
          <w:rFonts w:ascii="Arial" w:hAnsi="Arial" w:cs="Arial"/>
          <w:b/>
          <w:noProof/>
          <w:sz w:val="22"/>
          <w:szCs w:val="22"/>
        </w:rPr>
        <w:t>PROPOSED SOLUTION</w:t>
      </w:r>
      <w:r w:rsidRPr="004C530B">
        <w:rPr>
          <w:rFonts w:ascii="Arial" w:hAnsi="Arial" w:cs="Arial"/>
          <w:bCs/>
          <w:noProof/>
          <w:sz w:val="22"/>
          <w:szCs w:val="22"/>
        </w:rPr>
        <w:t xml:space="preserve">:  </w:t>
      </w:r>
    </w:p>
    <w:p w14:paraId="00F0A8F0" w14:textId="77777777" w:rsidR="00AE7EC8" w:rsidRPr="004C530B" w:rsidRDefault="00AE7EC8" w:rsidP="00AE7EC8">
      <w:pPr>
        <w:rPr>
          <w:rFonts w:ascii="Arial" w:hAnsi="Arial" w:cs="Arial"/>
          <w:bCs/>
          <w:noProof/>
          <w:sz w:val="22"/>
          <w:szCs w:val="22"/>
        </w:rPr>
      </w:pPr>
    </w:p>
    <w:p w14:paraId="2B8DB6A3" w14:textId="7EA97DFA" w:rsidR="00AE7EC8" w:rsidRPr="004C530B" w:rsidRDefault="003F4896" w:rsidP="00AE7EC8">
      <w:pPr>
        <w:rPr>
          <w:rFonts w:ascii="Arial" w:hAnsi="Arial" w:cs="Arial"/>
          <w:bCs/>
          <w:noProof/>
          <w:sz w:val="22"/>
          <w:szCs w:val="22"/>
        </w:rPr>
      </w:pPr>
      <w:r w:rsidRPr="004C530B">
        <w:rPr>
          <w:rFonts w:ascii="Arial" w:hAnsi="Arial" w:cs="Arial"/>
          <w:bCs/>
          <w:noProof/>
          <w:sz w:val="22"/>
          <w:szCs w:val="22"/>
        </w:rPr>
        <w:t>Process</w:t>
      </w:r>
      <w:r w:rsidR="00AE7EC8" w:rsidRPr="004C530B">
        <w:rPr>
          <w:rFonts w:ascii="Arial" w:hAnsi="Arial" w:cs="Arial"/>
          <w:bCs/>
          <w:noProof/>
          <w:sz w:val="22"/>
          <w:szCs w:val="22"/>
        </w:rPr>
        <w:t xml:space="preserve"> direct loan depositing checks more like FSFL and MAL, once the check/money is put in the system the new balance is shown. </w:t>
      </w:r>
    </w:p>
    <w:p w14:paraId="58A7E00B" w14:textId="77777777" w:rsidR="00AC6DFB" w:rsidRPr="004C530B" w:rsidRDefault="00AC6DFB" w:rsidP="00AE7EC8">
      <w:pPr>
        <w:rPr>
          <w:rFonts w:ascii="Arial" w:hAnsi="Arial" w:cs="Arial"/>
          <w:bCs/>
          <w:noProof/>
          <w:sz w:val="22"/>
          <w:szCs w:val="22"/>
        </w:rPr>
      </w:pPr>
    </w:p>
    <w:p w14:paraId="70208E21" w14:textId="77777777" w:rsidR="00FD4AC4" w:rsidRDefault="00AC6DFB" w:rsidP="00AE7EC8">
      <w:pPr>
        <w:rPr>
          <w:rFonts w:ascii="Arial" w:hAnsi="Arial" w:cs="Arial"/>
          <w:bCs/>
          <w:noProof/>
          <w:sz w:val="22"/>
          <w:szCs w:val="22"/>
        </w:rPr>
      </w:pPr>
      <w:bookmarkStart w:id="1" w:name="_Hlk138690048"/>
      <w:r w:rsidRPr="00FD4AC4">
        <w:rPr>
          <w:rFonts w:ascii="Arial" w:hAnsi="Arial" w:cs="Arial"/>
          <w:b/>
          <w:noProof/>
          <w:sz w:val="22"/>
          <w:szCs w:val="22"/>
        </w:rPr>
        <w:t>EXPLANATION FOR NON-ADOPTON BY THE COMMITTEE</w:t>
      </w:r>
      <w:r w:rsidRPr="004C530B">
        <w:rPr>
          <w:rFonts w:ascii="Arial" w:hAnsi="Arial" w:cs="Arial"/>
          <w:bCs/>
          <w:noProof/>
          <w:sz w:val="22"/>
          <w:szCs w:val="22"/>
        </w:rPr>
        <w:t xml:space="preserve">: </w:t>
      </w:r>
    </w:p>
    <w:p w14:paraId="42981505" w14:textId="4D5FD2A3" w:rsidR="00AC6DFB" w:rsidRPr="004C530B" w:rsidRDefault="00AC6DFB" w:rsidP="00AE7EC8">
      <w:pPr>
        <w:rPr>
          <w:rFonts w:ascii="Arial" w:hAnsi="Arial" w:cs="Arial"/>
          <w:bCs/>
          <w:noProof/>
          <w:sz w:val="22"/>
          <w:szCs w:val="22"/>
        </w:rPr>
      </w:pPr>
      <w:r w:rsidRPr="004C530B">
        <w:rPr>
          <w:rFonts w:ascii="Arial" w:hAnsi="Arial" w:cs="Arial"/>
          <w:bCs/>
          <w:noProof/>
          <w:sz w:val="22"/>
          <w:szCs w:val="22"/>
        </w:rPr>
        <w:t xml:space="preserve"> </w:t>
      </w:r>
    </w:p>
    <w:bookmarkEnd w:id="1"/>
    <w:p w14:paraId="6F1D7CFE" w14:textId="157AAD52" w:rsidR="00AC6DFB" w:rsidRPr="004C530B" w:rsidRDefault="00AC6DFB" w:rsidP="00AE7EC8">
      <w:pPr>
        <w:rPr>
          <w:rFonts w:ascii="Arial" w:hAnsi="Arial" w:cs="Arial"/>
          <w:bCs/>
          <w:noProof/>
          <w:sz w:val="22"/>
          <w:szCs w:val="22"/>
        </w:rPr>
      </w:pPr>
      <w:r w:rsidRPr="004C530B">
        <w:rPr>
          <w:rFonts w:ascii="Arial" w:hAnsi="Arial" w:cs="Arial"/>
          <w:bCs/>
          <w:noProof/>
          <w:sz w:val="22"/>
          <w:szCs w:val="22"/>
        </w:rPr>
        <w:t xml:space="preserve">Until ADPS </w:t>
      </w:r>
      <w:r w:rsidR="009863ED" w:rsidRPr="004C530B">
        <w:rPr>
          <w:rFonts w:ascii="Arial" w:hAnsi="Arial" w:cs="Arial"/>
          <w:bCs/>
          <w:noProof/>
          <w:sz w:val="22"/>
          <w:szCs w:val="22"/>
        </w:rPr>
        <w:t>is updated or obsolete</w:t>
      </w:r>
      <w:r w:rsidR="00557D29" w:rsidRPr="004C530B">
        <w:rPr>
          <w:rFonts w:ascii="Arial" w:hAnsi="Arial" w:cs="Arial"/>
          <w:bCs/>
          <w:noProof/>
          <w:sz w:val="22"/>
          <w:szCs w:val="22"/>
        </w:rPr>
        <w:t xml:space="preserve">, </w:t>
      </w:r>
      <w:r w:rsidR="001812EB" w:rsidRPr="004C530B">
        <w:rPr>
          <w:rFonts w:ascii="Arial" w:hAnsi="Arial" w:cs="Arial"/>
          <w:bCs/>
          <w:noProof/>
          <w:sz w:val="22"/>
          <w:szCs w:val="22"/>
        </w:rPr>
        <w:t>we realize processing will not be completed in a more timely manner.</w:t>
      </w:r>
    </w:p>
    <w:p w14:paraId="054785A5" w14:textId="77777777" w:rsidR="00C9674F" w:rsidRPr="004C530B" w:rsidRDefault="00C9674F" w:rsidP="00AE7EC8">
      <w:pPr>
        <w:rPr>
          <w:rFonts w:ascii="Arial" w:hAnsi="Arial" w:cs="Arial"/>
          <w:bCs/>
          <w:noProof/>
          <w:sz w:val="22"/>
          <w:szCs w:val="22"/>
        </w:rPr>
      </w:pPr>
    </w:p>
    <w:p w14:paraId="7DDBBC77" w14:textId="4752DB3A" w:rsidR="00AC6DFB" w:rsidRPr="004C530B" w:rsidRDefault="00AC6DFB" w:rsidP="00AC6DFB">
      <w:pPr>
        <w:rPr>
          <w:rFonts w:ascii="Arial" w:hAnsi="Arial" w:cs="Arial"/>
          <w:b/>
          <w:noProof/>
          <w:sz w:val="22"/>
          <w:szCs w:val="22"/>
        </w:rPr>
      </w:pPr>
      <w:r w:rsidRPr="004C530B">
        <w:rPr>
          <w:rFonts w:ascii="Arial" w:hAnsi="Arial" w:cs="Arial"/>
          <w:b/>
          <w:noProof/>
          <w:sz w:val="22"/>
          <w:szCs w:val="22"/>
        </w:rPr>
        <w:t xml:space="preserve">Resolution </w:t>
      </w:r>
      <w:r w:rsidR="003F4896" w:rsidRPr="004C530B">
        <w:rPr>
          <w:rFonts w:ascii="Arial" w:hAnsi="Arial" w:cs="Arial"/>
          <w:b/>
          <w:noProof/>
          <w:sz w:val="22"/>
          <w:szCs w:val="22"/>
        </w:rPr>
        <w:t>9</w:t>
      </w:r>
      <w:r w:rsidRPr="004C530B">
        <w:rPr>
          <w:rFonts w:ascii="Arial" w:hAnsi="Arial" w:cs="Arial"/>
          <w:b/>
          <w:noProof/>
          <w:sz w:val="22"/>
          <w:szCs w:val="22"/>
        </w:rPr>
        <w:t>-</w:t>
      </w:r>
      <w:r w:rsidR="00830B2D" w:rsidRPr="004C530B">
        <w:rPr>
          <w:rFonts w:ascii="Arial" w:hAnsi="Arial" w:cs="Arial"/>
          <w:b/>
          <w:noProof/>
          <w:sz w:val="22"/>
          <w:szCs w:val="22"/>
        </w:rPr>
        <w:t xml:space="preserve"> </w:t>
      </w:r>
      <w:r w:rsidR="001812EB" w:rsidRPr="004C530B">
        <w:rPr>
          <w:rFonts w:ascii="Arial" w:hAnsi="Arial" w:cs="Arial"/>
          <w:b/>
          <w:noProof/>
          <w:color w:val="FF0000"/>
          <w:sz w:val="22"/>
          <w:szCs w:val="22"/>
        </w:rPr>
        <w:t>Non</w:t>
      </w:r>
      <w:r w:rsidR="001812EB" w:rsidRPr="004C530B">
        <w:rPr>
          <w:rFonts w:ascii="Arial" w:hAnsi="Arial" w:cs="Arial"/>
          <w:b/>
          <w:noProof/>
          <w:sz w:val="22"/>
          <w:szCs w:val="22"/>
        </w:rPr>
        <w:t>-</w:t>
      </w:r>
      <w:r w:rsidR="00830B2D" w:rsidRPr="004C530B">
        <w:rPr>
          <w:rFonts w:ascii="Arial" w:hAnsi="Arial" w:cs="Arial"/>
          <w:b/>
          <w:noProof/>
          <w:color w:val="FF0000"/>
          <w:sz w:val="22"/>
          <w:szCs w:val="22"/>
        </w:rPr>
        <w:t>Adopt</w:t>
      </w:r>
      <w:r w:rsidR="00A86862" w:rsidRPr="004C530B">
        <w:rPr>
          <w:rFonts w:ascii="Arial" w:hAnsi="Arial" w:cs="Arial"/>
          <w:b/>
          <w:noProof/>
          <w:color w:val="FF0000"/>
          <w:sz w:val="22"/>
          <w:szCs w:val="22"/>
        </w:rPr>
        <w:t>, move to legislative</w:t>
      </w:r>
      <w:r w:rsidR="00470752" w:rsidRPr="004C530B">
        <w:rPr>
          <w:rFonts w:ascii="Arial" w:hAnsi="Arial" w:cs="Arial"/>
          <w:b/>
          <w:noProof/>
          <w:color w:val="FF0000"/>
          <w:sz w:val="22"/>
          <w:szCs w:val="22"/>
        </w:rPr>
        <w:t xml:space="preserve"> committee</w:t>
      </w:r>
    </w:p>
    <w:p w14:paraId="71DA14B1" w14:textId="77777777" w:rsidR="00AC6DFB" w:rsidRPr="004C530B" w:rsidRDefault="00AC6DFB" w:rsidP="00AC6DFB">
      <w:pPr>
        <w:rPr>
          <w:rFonts w:ascii="Arial" w:hAnsi="Arial" w:cs="Arial"/>
          <w:bCs/>
          <w:noProof/>
          <w:sz w:val="22"/>
          <w:szCs w:val="22"/>
        </w:rPr>
      </w:pPr>
      <w:r w:rsidRPr="004C530B">
        <w:rPr>
          <w:rFonts w:ascii="Arial" w:hAnsi="Arial" w:cs="Arial"/>
          <w:bCs/>
          <w:noProof/>
          <w:sz w:val="22"/>
          <w:szCs w:val="22"/>
        </w:rPr>
        <w:t xml:space="preserve"> </w:t>
      </w:r>
    </w:p>
    <w:p w14:paraId="5658C70E" w14:textId="77777777" w:rsidR="00AC6DFB" w:rsidRPr="004C530B" w:rsidRDefault="00AC6DFB" w:rsidP="00AC6DFB">
      <w:pPr>
        <w:rPr>
          <w:rFonts w:ascii="Arial" w:hAnsi="Arial" w:cs="Arial"/>
          <w:bCs/>
          <w:noProof/>
          <w:sz w:val="22"/>
          <w:szCs w:val="22"/>
        </w:rPr>
      </w:pPr>
      <w:r w:rsidRPr="00FD4AC4">
        <w:rPr>
          <w:rFonts w:ascii="Arial" w:hAnsi="Arial" w:cs="Arial"/>
          <w:b/>
          <w:noProof/>
          <w:sz w:val="22"/>
          <w:szCs w:val="22"/>
        </w:rPr>
        <w:t>CONCERN</w:t>
      </w:r>
      <w:r w:rsidRPr="004C530B">
        <w:rPr>
          <w:rFonts w:ascii="Arial" w:hAnsi="Arial" w:cs="Arial"/>
          <w:bCs/>
          <w:noProof/>
          <w:sz w:val="22"/>
          <w:szCs w:val="22"/>
        </w:rPr>
        <w:t xml:space="preserve">:  </w:t>
      </w:r>
    </w:p>
    <w:p w14:paraId="26D94E90" w14:textId="77777777" w:rsidR="00AC6DFB" w:rsidRPr="004C530B" w:rsidRDefault="00AC6DFB" w:rsidP="00AC6DFB">
      <w:pPr>
        <w:rPr>
          <w:rFonts w:ascii="Arial" w:hAnsi="Arial" w:cs="Arial"/>
          <w:bCs/>
          <w:noProof/>
          <w:sz w:val="22"/>
          <w:szCs w:val="22"/>
        </w:rPr>
      </w:pPr>
    </w:p>
    <w:p w14:paraId="79A7A20E" w14:textId="77777777" w:rsidR="00AC6DFB" w:rsidRPr="004C530B" w:rsidRDefault="00AC6DFB" w:rsidP="00AC6DFB">
      <w:pPr>
        <w:rPr>
          <w:rFonts w:ascii="Arial" w:hAnsi="Arial" w:cs="Arial"/>
          <w:bCs/>
          <w:noProof/>
          <w:sz w:val="22"/>
          <w:szCs w:val="22"/>
        </w:rPr>
      </w:pPr>
      <w:r w:rsidRPr="004C530B">
        <w:rPr>
          <w:rFonts w:ascii="Arial" w:hAnsi="Arial" w:cs="Arial"/>
          <w:bCs/>
          <w:noProof/>
          <w:sz w:val="22"/>
          <w:szCs w:val="22"/>
        </w:rPr>
        <w:t>1-FSFL Par 60A establishes an FSFL loan limit of $500,000. A borrower may have multiple FSFLs, however each loan cannot exceed $500,000. The arbitrary $500,000 loan limit results in significant additional workload. For example, with large facility improvement projects (i.e. grain bins with legs, conveyers, dryers) and increased cost of materials, labor and construction, many FSFL requests are multi-million dollar projects. Because each FSFL must be for an individual, eligible component, approval officials cannot simply take the eligible costs and divide over multiple loans; the bids for the project must be dissected into separate identifiable project components. The amount of time this consumes to establish loan amounts under the $500,000 maximum, in addition to having to multiple loan numbers, each with its own file, CCC-186, etc, is a burden on staff and borrowers who have to monitor multiple loans.</w:t>
      </w:r>
    </w:p>
    <w:p w14:paraId="2F00F8AF" w14:textId="77777777" w:rsidR="00AC6DFB" w:rsidRPr="004C530B" w:rsidRDefault="00AC6DFB" w:rsidP="00AC6DFB">
      <w:pPr>
        <w:rPr>
          <w:rFonts w:ascii="Arial" w:hAnsi="Arial" w:cs="Arial"/>
          <w:bCs/>
          <w:noProof/>
          <w:sz w:val="22"/>
          <w:szCs w:val="22"/>
        </w:rPr>
      </w:pPr>
      <w:r w:rsidRPr="004C530B">
        <w:rPr>
          <w:rFonts w:ascii="Arial" w:hAnsi="Arial" w:cs="Arial"/>
          <w:bCs/>
          <w:noProof/>
          <w:sz w:val="22"/>
          <w:szCs w:val="22"/>
        </w:rPr>
        <w:t xml:space="preserve"> </w:t>
      </w:r>
    </w:p>
    <w:p w14:paraId="53512651" w14:textId="77777777" w:rsidR="00AC6DFB" w:rsidRPr="004C530B" w:rsidRDefault="00AC6DFB" w:rsidP="00AC6DFB">
      <w:pPr>
        <w:rPr>
          <w:rFonts w:ascii="Arial" w:hAnsi="Arial" w:cs="Arial"/>
          <w:bCs/>
          <w:noProof/>
          <w:sz w:val="22"/>
          <w:szCs w:val="22"/>
        </w:rPr>
      </w:pPr>
      <w:r w:rsidRPr="00FD4AC4">
        <w:rPr>
          <w:rFonts w:ascii="Arial" w:hAnsi="Arial" w:cs="Arial"/>
          <w:b/>
          <w:noProof/>
          <w:sz w:val="22"/>
          <w:szCs w:val="22"/>
        </w:rPr>
        <w:t>PROPOSED SOLUTION</w:t>
      </w:r>
      <w:r w:rsidRPr="004C530B">
        <w:rPr>
          <w:rFonts w:ascii="Arial" w:hAnsi="Arial" w:cs="Arial"/>
          <w:bCs/>
          <w:noProof/>
          <w:sz w:val="22"/>
          <w:szCs w:val="22"/>
        </w:rPr>
        <w:t xml:space="preserve">:  </w:t>
      </w:r>
    </w:p>
    <w:p w14:paraId="6B37DBF9" w14:textId="77777777" w:rsidR="00AC6DFB" w:rsidRPr="004C530B" w:rsidRDefault="00AC6DFB" w:rsidP="00AC6DFB">
      <w:pPr>
        <w:rPr>
          <w:rFonts w:ascii="Arial" w:hAnsi="Arial" w:cs="Arial"/>
          <w:bCs/>
          <w:noProof/>
          <w:sz w:val="22"/>
          <w:szCs w:val="22"/>
        </w:rPr>
      </w:pPr>
      <w:r w:rsidRPr="004C530B">
        <w:rPr>
          <w:rFonts w:ascii="Arial" w:hAnsi="Arial" w:cs="Arial"/>
          <w:bCs/>
          <w:noProof/>
          <w:sz w:val="22"/>
          <w:szCs w:val="22"/>
        </w:rPr>
        <w:t xml:space="preserve"> </w:t>
      </w:r>
    </w:p>
    <w:p w14:paraId="0E92B00C" w14:textId="1F94810A" w:rsidR="00830B2D" w:rsidRPr="004C530B" w:rsidRDefault="00AC6DFB" w:rsidP="00AC6DFB">
      <w:pPr>
        <w:rPr>
          <w:rFonts w:ascii="Arial" w:hAnsi="Arial" w:cs="Arial"/>
          <w:bCs/>
          <w:noProof/>
          <w:sz w:val="22"/>
          <w:szCs w:val="22"/>
        </w:rPr>
      </w:pPr>
      <w:r w:rsidRPr="004C530B">
        <w:rPr>
          <w:rFonts w:ascii="Arial" w:hAnsi="Arial" w:cs="Arial"/>
          <w:bCs/>
          <w:noProof/>
          <w:sz w:val="22"/>
          <w:szCs w:val="22"/>
        </w:rPr>
        <w:t>Remove $500,000 FSFL loan limit. There is no limit on the number, or aggregate dollar amounts, of FSFLs a producer can obtain as log as they continue to meet eligibility, so the loan limit is not needed and is costly in terms of work hours.</w:t>
      </w:r>
    </w:p>
    <w:p w14:paraId="3CBB04A4" w14:textId="77777777" w:rsidR="00A93B28" w:rsidRPr="004C530B" w:rsidRDefault="00A93B28" w:rsidP="00AC6DFB">
      <w:pPr>
        <w:rPr>
          <w:rFonts w:ascii="Arial" w:hAnsi="Arial" w:cs="Arial"/>
          <w:bCs/>
          <w:noProof/>
          <w:sz w:val="22"/>
          <w:szCs w:val="22"/>
        </w:rPr>
      </w:pPr>
    </w:p>
    <w:p w14:paraId="79378B0C" w14:textId="77777777" w:rsidR="00AE7EC8" w:rsidRPr="004C530B" w:rsidRDefault="00AE7EC8" w:rsidP="0001078D">
      <w:pPr>
        <w:rPr>
          <w:rFonts w:ascii="Arial" w:hAnsi="Arial" w:cs="Arial"/>
          <w:b/>
          <w:noProof/>
          <w:sz w:val="22"/>
          <w:szCs w:val="22"/>
        </w:rPr>
      </w:pPr>
    </w:p>
    <w:p w14:paraId="03259A96" w14:textId="77777777" w:rsidR="00AE7EC8" w:rsidRPr="004C530B" w:rsidRDefault="00AE7EC8" w:rsidP="0001078D">
      <w:pPr>
        <w:rPr>
          <w:rFonts w:ascii="Arial" w:hAnsi="Arial" w:cs="Arial"/>
          <w:b/>
          <w:noProof/>
          <w:sz w:val="22"/>
          <w:szCs w:val="22"/>
        </w:rPr>
      </w:pPr>
    </w:p>
    <w:p w14:paraId="712A468A" w14:textId="77777777" w:rsidR="0001078D" w:rsidRPr="004C530B" w:rsidRDefault="0001078D" w:rsidP="0001078D">
      <w:pPr>
        <w:rPr>
          <w:rFonts w:ascii="Arial" w:hAnsi="Arial" w:cs="Arial"/>
          <w:b/>
          <w:noProof/>
          <w:sz w:val="22"/>
          <w:szCs w:val="22"/>
        </w:rPr>
      </w:pPr>
    </w:p>
    <w:p w14:paraId="7DE10674" w14:textId="0ACEF80A" w:rsidR="0001078D" w:rsidRPr="004C530B" w:rsidRDefault="0001078D" w:rsidP="0001078D">
      <w:pPr>
        <w:autoSpaceDE w:val="0"/>
        <w:autoSpaceDN w:val="0"/>
        <w:adjustRightInd w:val="0"/>
        <w:rPr>
          <w:rFonts w:ascii="Arial" w:hAnsi="Arial" w:cs="Arial"/>
          <w:sz w:val="22"/>
          <w:szCs w:val="22"/>
        </w:rPr>
      </w:pPr>
      <w:bookmarkStart w:id="2" w:name="_Hlk517873781"/>
      <w:r w:rsidRPr="004C530B">
        <w:rPr>
          <w:rFonts w:ascii="Arial" w:hAnsi="Arial" w:cs="Arial"/>
          <w:sz w:val="22"/>
          <w:szCs w:val="22"/>
        </w:rPr>
        <w:t xml:space="preserve">Respectfully submitted by the 2022-2023 </w:t>
      </w:r>
      <w:r w:rsidR="00435E39" w:rsidRPr="004C530B">
        <w:rPr>
          <w:rFonts w:ascii="Arial" w:hAnsi="Arial" w:cs="Arial"/>
          <w:sz w:val="22"/>
          <w:szCs w:val="22"/>
        </w:rPr>
        <w:t>Loan Making</w:t>
      </w:r>
      <w:r w:rsidRPr="004C530B">
        <w:rPr>
          <w:rFonts w:ascii="Arial" w:hAnsi="Arial" w:cs="Arial"/>
          <w:sz w:val="22"/>
          <w:szCs w:val="22"/>
        </w:rPr>
        <w:t xml:space="preserve"> Committee:</w:t>
      </w:r>
    </w:p>
    <w:bookmarkEnd w:id="2"/>
    <w:p w14:paraId="3CC186C1" w14:textId="77777777" w:rsidR="0001078D" w:rsidRPr="004C530B" w:rsidRDefault="0001078D" w:rsidP="0001078D">
      <w:pPr>
        <w:autoSpaceDE w:val="0"/>
        <w:autoSpaceDN w:val="0"/>
        <w:adjustRightInd w:val="0"/>
        <w:rPr>
          <w:rFonts w:ascii="Arial" w:hAnsi="Arial" w:cs="Arial"/>
          <w:sz w:val="22"/>
          <w:szCs w:val="22"/>
        </w:rPr>
      </w:pPr>
    </w:p>
    <w:p w14:paraId="37D5C7D6" w14:textId="77777777" w:rsidR="0001078D" w:rsidRPr="004C530B" w:rsidRDefault="0001078D" w:rsidP="0001078D">
      <w:pPr>
        <w:autoSpaceDE w:val="0"/>
        <w:autoSpaceDN w:val="0"/>
        <w:adjustRightInd w:val="0"/>
        <w:rPr>
          <w:rFonts w:ascii="Arial" w:hAnsi="Arial" w:cs="Arial"/>
          <w:sz w:val="22"/>
          <w:szCs w:val="22"/>
        </w:rPr>
      </w:pPr>
    </w:p>
    <w:p w14:paraId="1F601D42" w14:textId="42551C68" w:rsidR="0001078D" w:rsidRPr="004C530B" w:rsidRDefault="00AB29E8" w:rsidP="0001078D">
      <w:pPr>
        <w:autoSpaceDE w:val="0"/>
        <w:autoSpaceDN w:val="0"/>
        <w:adjustRightInd w:val="0"/>
        <w:rPr>
          <w:rFonts w:ascii="Arial" w:hAnsi="Arial" w:cs="Arial"/>
          <w:sz w:val="22"/>
          <w:szCs w:val="22"/>
        </w:rPr>
      </w:pPr>
      <w:r w:rsidRPr="004C530B">
        <w:rPr>
          <w:rFonts w:ascii="Arial" w:hAnsi="Arial" w:cs="Arial"/>
          <w:sz w:val="22"/>
          <w:szCs w:val="22"/>
        </w:rPr>
        <w:t>Rebecca Padilla</w:t>
      </w:r>
      <w:r w:rsidR="0001078D" w:rsidRPr="004C530B">
        <w:rPr>
          <w:rFonts w:ascii="Arial" w:hAnsi="Arial" w:cs="Arial"/>
          <w:sz w:val="22"/>
          <w:szCs w:val="22"/>
        </w:rPr>
        <w:t xml:space="preserve">, </w:t>
      </w:r>
      <w:r w:rsidRPr="004C530B">
        <w:rPr>
          <w:rFonts w:ascii="Arial" w:hAnsi="Arial" w:cs="Arial"/>
          <w:sz w:val="22"/>
          <w:szCs w:val="22"/>
        </w:rPr>
        <w:t>NM</w:t>
      </w:r>
      <w:r w:rsidR="0001078D" w:rsidRPr="004C530B">
        <w:rPr>
          <w:rFonts w:ascii="Arial" w:hAnsi="Arial" w:cs="Arial"/>
          <w:sz w:val="22"/>
          <w:szCs w:val="22"/>
        </w:rPr>
        <w:t>, Zone A</w:t>
      </w:r>
      <w:r w:rsidR="0001078D" w:rsidRPr="004C530B">
        <w:rPr>
          <w:rFonts w:ascii="Arial" w:hAnsi="Arial" w:cs="Arial"/>
          <w:sz w:val="22"/>
          <w:szCs w:val="22"/>
        </w:rPr>
        <w:tab/>
      </w:r>
      <w:r w:rsidR="0001078D" w:rsidRPr="004C530B">
        <w:rPr>
          <w:rFonts w:ascii="Arial" w:hAnsi="Arial" w:cs="Arial"/>
          <w:sz w:val="22"/>
          <w:szCs w:val="22"/>
        </w:rPr>
        <w:tab/>
      </w:r>
      <w:r w:rsidR="0001078D" w:rsidRPr="004C530B">
        <w:rPr>
          <w:rFonts w:ascii="Arial" w:hAnsi="Arial" w:cs="Arial"/>
          <w:sz w:val="22"/>
          <w:szCs w:val="22"/>
        </w:rPr>
        <w:tab/>
      </w:r>
      <w:r w:rsidR="007F30DA" w:rsidRPr="004C530B">
        <w:rPr>
          <w:rFonts w:ascii="Arial" w:hAnsi="Arial" w:cs="Arial"/>
          <w:sz w:val="22"/>
          <w:szCs w:val="22"/>
        </w:rPr>
        <w:t>Callie Erickson</w:t>
      </w:r>
      <w:r w:rsidR="0001078D" w:rsidRPr="004C530B">
        <w:rPr>
          <w:rFonts w:ascii="Arial" w:hAnsi="Arial" w:cs="Arial"/>
          <w:sz w:val="22"/>
          <w:szCs w:val="22"/>
        </w:rPr>
        <w:t xml:space="preserve">, </w:t>
      </w:r>
      <w:r w:rsidR="007F30DA" w:rsidRPr="004C530B">
        <w:rPr>
          <w:rFonts w:ascii="Arial" w:hAnsi="Arial" w:cs="Arial"/>
          <w:sz w:val="22"/>
          <w:szCs w:val="22"/>
        </w:rPr>
        <w:t>IA</w:t>
      </w:r>
      <w:r w:rsidR="0001078D" w:rsidRPr="004C530B">
        <w:rPr>
          <w:rFonts w:ascii="Arial" w:hAnsi="Arial" w:cs="Arial"/>
          <w:sz w:val="22"/>
          <w:szCs w:val="22"/>
        </w:rPr>
        <w:t>, Zone B</w:t>
      </w:r>
    </w:p>
    <w:p w14:paraId="454F2F83" w14:textId="77777777" w:rsidR="0001078D" w:rsidRPr="004C530B" w:rsidRDefault="0001078D" w:rsidP="0001078D">
      <w:pPr>
        <w:autoSpaceDE w:val="0"/>
        <w:autoSpaceDN w:val="0"/>
        <w:adjustRightInd w:val="0"/>
        <w:rPr>
          <w:rFonts w:ascii="Arial" w:hAnsi="Arial" w:cs="Arial"/>
          <w:sz w:val="22"/>
          <w:szCs w:val="22"/>
        </w:rPr>
      </w:pPr>
    </w:p>
    <w:p w14:paraId="09DE99D2" w14:textId="383E9938" w:rsidR="0001078D" w:rsidRPr="004C530B" w:rsidRDefault="003F4D31" w:rsidP="0001078D">
      <w:pPr>
        <w:autoSpaceDE w:val="0"/>
        <w:autoSpaceDN w:val="0"/>
        <w:adjustRightInd w:val="0"/>
        <w:rPr>
          <w:rFonts w:ascii="Arial" w:hAnsi="Arial" w:cs="Arial"/>
          <w:sz w:val="22"/>
          <w:szCs w:val="22"/>
        </w:rPr>
      </w:pPr>
      <w:r w:rsidRPr="004C530B">
        <w:rPr>
          <w:rFonts w:ascii="Arial" w:hAnsi="Arial" w:cs="Arial"/>
          <w:sz w:val="22"/>
          <w:szCs w:val="22"/>
        </w:rPr>
        <w:t>Vicki Swift</w:t>
      </w:r>
      <w:r w:rsidR="0001078D" w:rsidRPr="004C530B">
        <w:rPr>
          <w:rFonts w:ascii="Arial" w:hAnsi="Arial" w:cs="Arial"/>
          <w:sz w:val="22"/>
          <w:szCs w:val="22"/>
        </w:rPr>
        <w:t xml:space="preserve">, </w:t>
      </w:r>
      <w:r w:rsidRPr="004C530B">
        <w:rPr>
          <w:rFonts w:ascii="Arial" w:hAnsi="Arial" w:cs="Arial"/>
          <w:sz w:val="22"/>
          <w:szCs w:val="22"/>
        </w:rPr>
        <w:t>KY</w:t>
      </w:r>
      <w:r w:rsidR="0001078D" w:rsidRPr="004C530B">
        <w:rPr>
          <w:rFonts w:ascii="Arial" w:hAnsi="Arial" w:cs="Arial"/>
          <w:sz w:val="22"/>
          <w:szCs w:val="22"/>
        </w:rPr>
        <w:t xml:space="preserve">, Zone C </w:t>
      </w:r>
      <w:r w:rsidRPr="004C530B">
        <w:rPr>
          <w:rFonts w:ascii="Arial" w:hAnsi="Arial" w:cs="Arial"/>
          <w:sz w:val="22"/>
          <w:szCs w:val="22"/>
        </w:rPr>
        <w:t>–</w:t>
      </w:r>
      <w:r w:rsidR="0001078D" w:rsidRPr="004C530B">
        <w:rPr>
          <w:rFonts w:ascii="Arial" w:hAnsi="Arial" w:cs="Arial"/>
          <w:sz w:val="22"/>
          <w:szCs w:val="22"/>
        </w:rPr>
        <w:t xml:space="preserve"> Chair</w:t>
      </w:r>
      <w:r w:rsidRPr="004C530B">
        <w:rPr>
          <w:rFonts w:ascii="Arial" w:hAnsi="Arial" w:cs="Arial"/>
          <w:sz w:val="22"/>
          <w:szCs w:val="22"/>
        </w:rPr>
        <w:t xml:space="preserve">                       </w:t>
      </w:r>
      <w:r w:rsidR="0001078D" w:rsidRPr="004C530B">
        <w:rPr>
          <w:rFonts w:ascii="Arial" w:hAnsi="Arial" w:cs="Arial"/>
          <w:sz w:val="22"/>
          <w:szCs w:val="22"/>
        </w:rPr>
        <w:tab/>
      </w:r>
      <w:r w:rsidR="007F30DA" w:rsidRPr="004C530B">
        <w:rPr>
          <w:rFonts w:ascii="Arial" w:hAnsi="Arial" w:cs="Arial"/>
          <w:sz w:val="22"/>
          <w:szCs w:val="22"/>
        </w:rPr>
        <w:t>Chana Thompson</w:t>
      </w:r>
      <w:r w:rsidR="0001078D" w:rsidRPr="004C530B">
        <w:rPr>
          <w:rFonts w:ascii="Arial" w:hAnsi="Arial" w:cs="Arial"/>
          <w:sz w:val="22"/>
          <w:szCs w:val="22"/>
        </w:rPr>
        <w:t xml:space="preserve">, </w:t>
      </w:r>
      <w:r w:rsidR="007F30DA" w:rsidRPr="004C530B">
        <w:rPr>
          <w:rFonts w:ascii="Arial" w:hAnsi="Arial" w:cs="Arial"/>
          <w:sz w:val="22"/>
          <w:szCs w:val="22"/>
        </w:rPr>
        <w:t>AR</w:t>
      </w:r>
      <w:r w:rsidR="0001078D" w:rsidRPr="004C530B">
        <w:rPr>
          <w:rFonts w:ascii="Arial" w:hAnsi="Arial" w:cs="Arial"/>
          <w:sz w:val="22"/>
          <w:szCs w:val="22"/>
        </w:rPr>
        <w:t>, Zone D</w:t>
      </w:r>
    </w:p>
    <w:p w14:paraId="17101B26" w14:textId="4BCFA219" w:rsidR="007057A9" w:rsidRPr="004C530B" w:rsidRDefault="007057A9" w:rsidP="007C72B2">
      <w:pPr>
        <w:autoSpaceDE w:val="0"/>
        <w:autoSpaceDN w:val="0"/>
        <w:adjustRightInd w:val="0"/>
        <w:rPr>
          <w:rFonts w:ascii="Arial" w:hAnsi="Arial" w:cs="Arial"/>
          <w:sz w:val="22"/>
          <w:szCs w:val="22"/>
        </w:rPr>
      </w:pPr>
    </w:p>
    <w:sectPr w:rsidR="007057A9" w:rsidRPr="004C530B" w:rsidSect="009E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14E4"/>
    <w:multiLevelType w:val="hybridMultilevel"/>
    <w:tmpl w:val="46D8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B387D"/>
    <w:multiLevelType w:val="hybridMultilevel"/>
    <w:tmpl w:val="F9B8A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30BE0"/>
    <w:multiLevelType w:val="hybridMultilevel"/>
    <w:tmpl w:val="6D64F60C"/>
    <w:lvl w:ilvl="0" w:tplc="0688CE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158698">
    <w:abstractNumId w:val="0"/>
  </w:num>
  <w:num w:numId="2" w16cid:durableId="177087832">
    <w:abstractNumId w:val="1"/>
  </w:num>
  <w:num w:numId="3" w16cid:durableId="1724519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91"/>
    <w:rsid w:val="00003B0C"/>
    <w:rsid w:val="0001078D"/>
    <w:rsid w:val="000142C1"/>
    <w:rsid w:val="00031D6B"/>
    <w:rsid w:val="00036970"/>
    <w:rsid w:val="000935D8"/>
    <w:rsid w:val="000A3852"/>
    <w:rsid w:val="000C3859"/>
    <w:rsid w:val="000E0124"/>
    <w:rsid w:val="001026E0"/>
    <w:rsid w:val="00105C53"/>
    <w:rsid w:val="00110A7A"/>
    <w:rsid w:val="00132093"/>
    <w:rsid w:val="0013348C"/>
    <w:rsid w:val="00151CEC"/>
    <w:rsid w:val="001525EC"/>
    <w:rsid w:val="00152D41"/>
    <w:rsid w:val="00172C12"/>
    <w:rsid w:val="001761CA"/>
    <w:rsid w:val="0018085D"/>
    <w:rsid w:val="001812EB"/>
    <w:rsid w:val="001A2CE7"/>
    <w:rsid w:val="001A702C"/>
    <w:rsid w:val="001E3796"/>
    <w:rsid w:val="002320FA"/>
    <w:rsid w:val="00234965"/>
    <w:rsid w:val="00234A28"/>
    <w:rsid w:val="00253C2C"/>
    <w:rsid w:val="002A3131"/>
    <w:rsid w:val="002C0B62"/>
    <w:rsid w:val="003172FF"/>
    <w:rsid w:val="0032362E"/>
    <w:rsid w:val="00334FC7"/>
    <w:rsid w:val="00337A74"/>
    <w:rsid w:val="00364268"/>
    <w:rsid w:val="00364C7A"/>
    <w:rsid w:val="00380991"/>
    <w:rsid w:val="003F4896"/>
    <w:rsid w:val="003F4D31"/>
    <w:rsid w:val="00410C66"/>
    <w:rsid w:val="00423D14"/>
    <w:rsid w:val="0042426A"/>
    <w:rsid w:val="00435E39"/>
    <w:rsid w:val="00441C78"/>
    <w:rsid w:val="00445810"/>
    <w:rsid w:val="00452149"/>
    <w:rsid w:val="00452BA8"/>
    <w:rsid w:val="00457CCE"/>
    <w:rsid w:val="00470752"/>
    <w:rsid w:val="004975F8"/>
    <w:rsid w:val="004A19C4"/>
    <w:rsid w:val="004A5D0F"/>
    <w:rsid w:val="004B49AE"/>
    <w:rsid w:val="004C530B"/>
    <w:rsid w:val="004C53D2"/>
    <w:rsid w:val="00510F26"/>
    <w:rsid w:val="00553922"/>
    <w:rsid w:val="00554607"/>
    <w:rsid w:val="00557D29"/>
    <w:rsid w:val="005753F4"/>
    <w:rsid w:val="005954E8"/>
    <w:rsid w:val="005B5461"/>
    <w:rsid w:val="005C425A"/>
    <w:rsid w:val="005D1F11"/>
    <w:rsid w:val="005E0731"/>
    <w:rsid w:val="005E108C"/>
    <w:rsid w:val="005F2C02"/>
    <w:rsid w:val="005F4ADD"/>
    <w:rsid w:val="0060204A"/>
    <w:rsid w:val="00604993"/>
    <w:rsid w:val="00610070"/>
    <w:rsid w:val="00616F3A"/>
    <w:rsid w:val="006539D0"/>
    <w:rsid w:val="00665697"/>
    <w:rsid w:val="00667DA6"/>
    <w:rsid w:val="006D6A97"/>
    <w:rsid w:val="007057A9"/>
    <w:rsid w:val="007275E6"/>
    <w:rsid w:val="007431B4"/>
    <w:rsid w:val="00785A52"/>
    <w:rsid w:val="007B0704"/>
    <w:rsid w:val="007B42DE"/>
    <w:rsid w:val="007C5B5A"/>
    <w:rsid w:val="007C72B2"/>
    <w:rsid w:val="007D21B5"/>
    <w:rsid w:val="007E2DBD"/>
    <w:rsid w:val="007E42E8"/>
    <w:rsid w:val="007F30DA"/>
    <w:rsid w:val="0080591E"/>
    <w:rsid w:val="00807A62"/>
    <w:rsid w:val="00816302"/>
    <w:rsid w:val="00825F54"/>
    <w:rsid w:val="00830B2D"/>
    <w:rsid w:val="00832B02"/>
    <w:rsid w:val="00833BE9"/>
    <w:rsid w:val="00837882"/>
    <w:rsid w:val="00837D12"/>
    <w:rsid w:val="00855047"/>
    <w:rsid w:val="008736C2"/>
    <w:rsid w:val="008A0A4E"/>
    <w:rsid w:val="008D0250"/>
    <w:rsid w:val="00912C59"/>
    <w:rsid w:val="00923FB3"/>
    <w:rsid w:val="009241FA"/>
    <w:rsid w:val="0093277A"/>
    <w:rsid w:val="00932CDF"/>
    <w:rsid w:val="009515F1"/>
    <w:rsid w:val="00952C7B"/>
    <w:rsid w:val="009642F2"/>
    <w:rsid w:val="009863ED"/>
    <w:rsid w:val="00986DFA"/>
    <w:rsid w:val="0099449D"/>
    <w:rsid w:val="00997B95"/>
    <w:rsid w:val="009B69CA"/>
    <w:rsid w:val="009C5272"/>
    <w:rsid w:val="009E358C"/>
    <w:rsid w:val="009E419C"/>
    <w:rsid w:val="009F7F86"/>
    <w:rsid w:val="00A12D6E"/>
    <w:rsid w:val="00A14AC5"/>
    <w:rsid w:val="00A239E1"/>
    <w:rsid w:val="00A55079"/>
    <w:rsid w:val="00A6374F"/>
    <w:rsid w:val="00A846F3"/>
    <w:rsid w:val="00A86862"/>
    <w:rsid w:val="00A91A53"/>
    <w:rsid w:val="00A93B28"/>
    <w:rsid w:val="00A95313"/>
    <w:rsid w:val="00AB29E8"/>
    <w:rsid w:val="00AB6373"/>
    <w:rsid w:val="00AB78C3"/>
    <w:rsid w:val="00AC6DFB"/>
    <w:rsid w:val="00AD3936"/>
    <w:rsid w:val="00AE4572"/>
    <w:rsid w:val="00AE4919"/>
    <w:rsid w:val="00AE7EC8"/>
    <w:rsid w:val="00B1173E"/>
    <w:rsid w:val="00B247CA"/>
    <w:rsid w:val="00B37BE9"/>
    <w:rsid w:val="00B61D5D"/>
    <w:rsid w:val="00B66931"/>
    <w:rsid w:val="00B77AF6"/>
    <w:rsid w:val="00B8027E"/>
    <w:rsid w:val="00B81F20"/>
    <w:rsid w:val="00B900F0"/>
    <w:rsid w:val="00B91ABF"/>
    <w:rsid w:val="00BC44DD"/>
    <w:rsid w:val="00BD3507"/>
    <w:rsid w:val="00BD68C3"/>
    <w:rsid w:val="00BE3704"/>
    <w:rsid w:val="00C00527"/>
    <w:rsid w:val="00C018A8"/>
    <w:rsid w:val="00C0380D"/>
    <w:rsid w:val="00C3161A"/>
    <w:rsid w:val="00C35803"/>
    <w:rsid w:val="00C36A7E"/>
    <w:rsid w:val="00C413DC"/>
    <w:rsid w:val="00C4524C"/>
    <w:rsid w:val="00C63B7D"/>
    <w:rsid w:val="00C9674F"/>
    <w:rsid w:val="00CB218A"/>
    <w:rsid w:val="00CB2C08"/>
    <w:rsid w:val="00CB5913"/>
    <w:rsid w:val="00CC1AE0"/>
    <w:rsid w:val="00CC499A"/>
    <w:rsid w:val="00CE0622"/>
    <w:rsid w:val="00CF4128"/>
    <w:rsid w:val="00D21F96"/>
    <w:rsid w:val="00D33AAE"/>
    <w:rsid w:val="00D43E86"/>
    <w:rsid w:val="00DA5E8B"/>
    <w:rsid w:val="00DB55A3"/>
    <w:rsid w:val="00DF7A83"/>
    <w:rsid w:val="00E073DB"/>
    <w:rsid w:val="00E10AC8"/>
    <w:rsid w:val="00E13CD8"/>
    <w:rsid w:val="00E23CD5"/>
    <w:rsid w:val="00E27704"/>
    <w:rsid w:val="00E5722F"/>
    <w:rsid w:val="00E65ADC"/>
    <w:rsid w:val="00E77844"/>
    <w:rsid w:val="00E82E68"/>
    <w:rsid w:val="00E9644E"/>
    <w:rsid w:val="00EB0242"/>
    <w:rsid w:val="00EB5B32"/>
    <w:rsid w:val="00EC6606"/>
    <w:rsid w:val="00EE7B70"/>
    <w:rsid w:val="00EF78D5"/>
    <w:rsid w:val="00F13ED6"/>
    <w:rsid w:val="00F6496A"/>
    <w:rsid w:val="00F76553"/>
    <w:rsid w:val="00F95893"/>
    <w:rsid w:val="00FB69B9"/>
    <w:rsid w:val="00FC59DE"/>
    <w:rsid w:val="00FD4AC4"/>
    <w:rsid w:val="00FE4814"/>
    <w:rsid w:val="00FE75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682DD9"/>
  <w15:docId w15:val="{B0728265-E963-409C-9204-D31D86B4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0991"/>
    <w:pPr>
      <w:spacing w:after="120" w:line="480" w:lineRule="auto"/>
    </w:pPr>
  </w:style>
  <w:style w:type="character" w:customStyle="1" w:styleId="BodyText2Char">
    <w:name w:val="Body Text 2 Char"/>
    <w:basedOn w:val="DefaultParagraphFont"/>
    <w:link w:val="BodyText2"/>
    <w:rsid w:val="003809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0991"/>
    <w:rPr>
      <w:rFonts w:ascii="Tahoma" w:hAnsi="Tahoma" w:cs="Tahoma"/>
      <w:sz w:val="16"/>
      <w:szCs w:val="16"/>
    </w:rPr>
  </w:style>
  <w:style w:type="character" w:customStyle="1" w:styleId="BalloonTextChar">
    <w:name w:val="Balloon Text Char"/>
    <w:basedOn w:val="DefaultParagraphFont"/>
    <w:link w:val="BalloonText"/>
    <w:uiPriority w:val="99"/>
    <w:semiHidden/>
    <w:rsid w:val="00380991"/>
    <w:rPr>
      <w:rFonts w:ascii="Tahoma" w:eastAsia="Times New Roman" w:hAnsi="Tahoma" w:cs="Tahoma"/>
      <w:sz w:val="16"/>
      <w:szCs w:val="16"/>
    </w:rPr>
  </w:style>
  <w:style w:type="paragraph" w:styleId="ListParagraph">
    <w:name w:val="List Paragraph"/>
    <w:basedOn w:val="Normal"/>
    <w:uiPriority w:val="34"/>
    <w:qFormat/>
    <w:rsid w:val="00E10AC8"/>
    <w:pPr>
      <w:ind w:left="720"/>
      <w:contextualSpacing/>
    </w:pPr>
  </w:style>
  <w:style w:type="character" w:styleId="Hyperlink">
    <w:name w:val="Hyperlink"/>
    <w:basedOn w:val="DefaultParagraphFont"/>
    <w:uiPriority w:val="99"/>
    <w:unhideWhenUsed/>
    <w:rsid w:val="00E10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596">
      <w:bodyDiv w:val="1"/>
      <w:marLeft w:val="0"/>
      <w:marRight w:val="0"/>
      <w:marTop w:val="0"/>
      <w:marBottom w:val="0"/>
      <w:divBdr>
        <w:top w:val="none" w:sz="0" w:space="0" w:color="auto"/>
        <w:left w:val="none" w:sz="0" w:space="0" w:color="auto"/>
        <w:bottom w:val="none" w:sz="0" w:space="0" w:color="auto"/>
        <w:right w:val="none" w:sz="0" w:space="0" w:color="auto"/>
      </w:divBdr>
    </w:div>
    <w:div w:id="15974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Maureen.Mausbach</dc:creator>
  <cp:lastModifiedBy>Swift, Vicki - FPAC-FSA, KY</cp:lastModifiedBy>
  <cp:revision>5</cp:revision>
  <cp:lastPrinted>2023-06-21T15:45:00Z</cp:lastPrinted>
  <dcterms:created xsi:type="dcterms:W3CDTF">2023-06-26T21:42:00Z</dcterms:created>
  <dcterms:modified xsi:type="dcterms:W3CDTF">2023-06-26T21:47:00Z</dcterms:modified>
</cp:coreProperties>
</file>